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43CB" w14:textId="4E6A11E7" w:rsidR="00D57860" w:rsidRPr="00814226" w:rsidRDefault="00D57860" w:rsidP="00814226">
      <w:pPr>
        <w:pStyle w:val="Nze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26">
        <w:rPr>
          <w:rFonts w:ascii="Times New Roman" w:hAnsi="Times New Roman" w:cs="Times New Roman"/>
          <w:b/>
          <w:sz w:val="28"/>
          <w:szCs w:val="28"/>
        </w:rPr>
        <w:t xml:space="preserve">Propozice </w:t>
      </w:r>
      <w:proofErr w:type="spellStart"/>
      <w:r w:rsidRPr="00814226">
        <w:rPr>
          <w:rFonts w:ascii="Times New Roman" w:hAnsi="Times New Roman" w:cs="Times New Roman"/>
          <w:b/>
          <w:sz w:val="28"/>
          <w:szCs w:val="28"/>
        </w:rPr>
        <w:t>cyklokurz</w:t>
      </w:r>
      <w:proofErr w:type="spellEnd"/>
      <w:r w:rsidRPr="00814226">
        <w:rPr>
          <w:rFonts w:ascii="Times New Roman" w:hAnsi="Times New Roman" w:cs="Times New Roman"/>
          <w:b/>
          <w:sz w:val="28"/>
          <w:szCs w:val="28"/>
        </w:rPr>
        <w:t xml:space="preserve"> KTV Janov 202</w:t>
      </w:r>
      <w:r w:rsidR="00CC6E02" w:rsidRPr="00814226">
        <w:rPr>
          <w:rFonts w:ascii="Times New Roman" w:hAnsi="Times New Roman" w:cs="Times New Roman"/>
          <w:b/>
          <w:sz w:val="28"/>
          <w:szCs w:val="28"/>
        </w:rPr>
        <w:t>1</w:t>
      </w:r>
    </w:p>
    <w:p w14:paraId="66897BC4" w14:textId="562DAAD5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</w:p>
    <w:p w14:paraId="435DF0CF" w14:textId="674BFB10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Termín</w:t>
      </w:r>
      <w:r w:rsidRPr="00814226">
        <w:rPr>
          <w:rFonts w:ascii="Times New Roman" w:hAnsi="Times New Roman" w:cs="Times New Roman"/>
          <w:sz w:val="20"/>
          <w:szCs w:val="20"/>
        </w:rPr>
        <w:t xml:space="preserve">: </w:t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  <w:t>1</w:t>
      </w:r>
      <w:r w:rsidR="00CC6E02" w:rsidRPr="00814226">
        <w:rPr>
          <w:rFonts w:ascii="Times New Roman" w:hAnsi="Times New Roman" w:cs="Times New Roman"/>
          <w:sz w:val="20"/>
          <w:szCs w:val="20"/>
        </w:rPr>
        <w:t>3</w:t>
      </w:r>
      <w:r w:rsidRPr="00814226">
        <w:rPr>
          <w:rFonts w:ascii="Times New Roman" w:hAnsi="Times New Roman" w:cs="Times New Roman"/>
          <w:sz w:val="20"/>
          <w:szCs w:val="20"/>
        </w:rPr>
        <w:t>. 6. – 1</w:t>
      </w:r>
      <w:r w:rsidR="00CC6E02" w:rsidRPr="00814226">
        <w:rPr>
          <w:rFonts w:ascii="Times New Roman" w:hAnsi="Times New Roman" w:cs="Times New Roman"/>
          <w:sz w:val="20"/>
          <w:szCs w:val="20"/>
        </w:rPr>
        <w:t>8</w:t>
      </w:r>
      <w:r w:rsidRPr="00814226">
        <w:rPr>
          <w:rFonts w:ascii="Times New Roman" w:hAnsi="Times New Roman" w:cs="Times New Roman"/>
          <w:sz w:val="20"/>
          <w:szCs w:val="20"/>
        </w:rPr>
        <w:t>. 6. 2020</w:t>
      </w:r>
    </w:p>
    <w:p w14:paraId="05EC108A" w14:textId="589F4BEC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Místo:</w:t>
      </w:r>
      <w:r w:rsidRPr="00814226">
        <w:rPr>
          <w:rFonts w:ascii="Times New Roman" w:hAnsi="Times New Roman" w:cs="Times New Roman"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  <w:t>Janov na Nisou, Jizerské hory</w:t>
      </w:r>
    </w:p>
    <w:p w14:paraId="4C4341B8" w14:textId="2DCB7F03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Vedoucí kurzu:</w:t>
      </w:r>
      <w:r w:rsidRPr="00814226">
        <w:rPr>
          <w:rFonts w:ascii="Times New Roman" w:hAnsi="Times New Roman" w:cs="Times New Roman"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sz w:val="20"/>
          <w:szCs w:val="20"/>
        </w:rPr>
        <w:tab/>
        <w:t>Michal Štohanzl</w:t>
      </w:r>
      <w:r w:rsidR="00CC6E02" w:rsidRPr="00814226">
        <w:rPr>
          <w:rFonts w:ascii="Times New Roman" w:hAnsi="Times New Roman" w:cs="Times New Roman"/>
          <w:sz w:val="20"/>
          <w:szCs w:val="20"/>
        </w:rPr>
        <w:t>, Radek Švejdar</w:t>
      </w:r>
    </w:p>
    <w:p w14:paraId="4B3D038A" w14:textId="5703CFA3" w:rsidR="00D57860" w:rsidRPr="00814226" w:rsidRDefault="00D57860" w:rsidP="00D57860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Ubytování:</w:t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>Rekreační zařízení ČZU, Janov nad Nisou 1371, pokoje s vlastním soc. zařízením</w:t>
      </w:r>
    </w:p>
    <w:p w14:paraId="204EB161" w14:textId="610FA905" w:rsidR="00D57860" w:rsidRPr="00814226" w:rsidRDefault="00D57860" w:rsidP="00D5786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Roboto" w:hAnsi="Roboto"/>
          <w:color w:val="000000"/>
          <w:sz w:val="20"/>
          <w:szCs w:val="20"/>
          <w:shd w:val="clear" w:color="auto" w:fill="FFFFFF"/>
        </w:rPr>
        <w:t>50°46'00.9"N 15°09'59.8"E</w:t>
      </w:r>
      <w:r w:rsidR="00814226" w:rsidRPr="0081422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814226" w:rsidRPr="00814226">
          <w:rPr>
            <w:rStyle w:val="Hypertextovodkaz"/>
            <w:rFonts w:ascii="Times New Roman" w:hAnsi="Times New Roman" w:cs="Times New Roman"/>
            <w:sz w:val="20"/>
            <w:szCs w:val="20"/>
          </w:rPr>
          <w:t>https://goo.gl/maps/sJuawwRgZgi5QCaq7</w:t>
        </w:r>
      </w:hyperlink>
    </w:p>
    <w:p w14:paraId="137824F5" w14:textId="23A97E1F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 xml:space="preserve">Doprava </w:t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>vlastní</w:t>
      </w:r>
    </w:p>
    <w:p w14:paraId="3381BBD1" w14:textId="77777777" w:rsidR="00D57860" w:rsidRPr="00814226" w:rsidRDefault="00D57860" w:rsidP="00D57860">
      <w:pPr>
        <w:rPr>
          <w:rFonts w:ascii="Times New Roman" w:hAnsi="Times New Roman" w:cs="Times New Roman"/>
          <w:b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Parkování</w:t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>u chaty,</w:t>
      </w:r>
      <w:r w:rsidRPr="008142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sz w:val="20"/>
          <w:szCs w:val="20"/>
        </w:rPr>
        <w:t xml:space="preserve">případně parkoviště </w:t>
      </w:r>
      <w:proofErr w:type="spellStart"/>
      <w:r w:rsidRPr="00814226">
        <w:rPr>
          <w:rFonts w:ascii="Times New Roman" w:hAnsi="Times New Roman" w:cs="Times New Roman"/>
          <w:sz w:val="20"/>
          <w:szCs w:val="20"/>
        </w:rPr>
        <w:t>Hradičná</w:t>
      </w:r>
      <w:proofErr w:type="spellEnd"/>
      <w:r w:rsidRPr="00814226">
        <w:rPr>
          <w:rFonts w:ascii="Times New Roman" w:hAnsi="Times New Roman" w:cs="Times New Roman"/>
          <w:sz w:val="20"/>
          <w:szCs w:val="20"/>
        </w:rPr>
        <w:t xml:space="preserve"> - </w:t>
      </w:r>
      <w:hyperlink r:id="rId8" w:history="1">
        <w:r w:rsidRPr="00814226">
          <w:rPr>
            <w:rStyle w:val="Hypertextovodkaz"/>
            <w:rFonts w:ascii="Times New Roman" w:hAnsi="Times New Roman" w:cs="Times New Roman"/>
            <w:sz w:val="20"/>
            <w:szCs w:val="20"/>
          </w:rPr>
          <w:t>https://mapy.cz/s/jumukadapo</w:t>
        </w:r>
      </w:hyperlink>
      <w:r w:rsidRPr="00814226">
        <w:rPr>
          <w:rFonts w:ascii="Times New Roman" w:hAnsi="Times New Roman" w:cs="Times New Roman"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</w:p>
    <w:p w14:paraId="27181402" w14:textId="6545BB5E" w:rsidR="00D57860" w:rsidRPr="00814226" w:rsidRDefault="00D57860" w:rsidP="00D57860">
      <w:pPr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>(doladíme na místě)</w:t>
      </w:r>
      <w:r w:rsidRPr="00814226">
        <w:rPr>
          <w:rFonts w:ascii="Times New Roman" w:hAnsi="Times New Roman" w:cs="Times New Roman"/>
          <w:sz w:val="20"/>
          <w:szCs w:val="20"/>
        </w:rPr>
        <w:tab/>
      </w:r>
    </w:p>
    <w:p w14:paraId="7EBD9AD9" w14:textId="7CEEFE45" w:rsidR="00D57860" w:rsidRPr="00814226" w:rsidRDefault="00D57860" w:rsidP="00CC6E02">
      <w:pPr>
        <w:ind w:left="2120" w:hanging="2120"/>
        <w:rPr>
          <w:rFonts w:ascii="Times New Roman" w:hAnsi="Times New Roman" w:cs="Times New Roman"/>
          <w:bCs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Příjezd</w:t>
      </w:r>
      <w:r w:rsidRPr="00814226">
        <w:rPr>
          <w:rFonts w:ascii="Times New Roman" w:hAnsi="Times New Roman" w:cs="Times New Roman"/>
          <w:sz w:val="20"/>
          <w:szCs w:val="20"/>
        </w:rPr>
        <w:t xml:space="preserve">: </w:t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ab/>
        <w:t>přímo na ch</w:t>
      </w:r>
      <w:r w:rsidR="00D267F8" w:rsidRPr="00814226">
        <w:rPr>
          <w:rFonts w:ascii="Times New Roman" w:hAnsi="Times New Roman" w:cs="Times New Roman"/>
          <w:sz w:val="20"/>
          <w:szCs w:val="20"/>
        </w:rPr>
        <w:t>a</w:t>
      </w:r>
      <w:r w:rsidRPr="00814226">
        <w:rPr>
          <w:rFonts w:ascii="Times New Roman" w:hAnsi="Times New Roman" w:cs="Times New Roman"/>
          <w:sz w:val="20"/>
          <w:szCs w:val="20"/>
        </w:rPr>
        <w:t xml:space="preserve">tě neděle </w:t>
      </w:r>
      <w:r w:rsidRPr="00814226">
        <w:rPr>
          <w:rFonts w:ascii="Times New Roman" w:hAnsi="Times New Roman" w:cs="Times New Roman"/>
          <w:b/>
          <w:sz w:val="20"/>
          <w:szCs w:val="20"/>
        </w:rPr>
        <w:t>1</w:t>
      </w:r>
      <w:r w:rsidR="00CC6E02" w:rsidRPr="00814226">
        <w:rPr>
          <w:rFonts w:ascii="Times New Roman" w:hAnsi="Times New Roman" w:cs="Times New Roman"/>
          <w:b/>
          <w:sz w:val="20"/>
          <w:szCs w:val="20"/>
        </w:rPr>
        <w:t>3</w:t>
      </w:r>
      <w:r w:rsidRPr="00814226">
        <w:rPr>
          <w:rFonts w:ascii="Times New Roman" w:hAnsi="Times New Roman" w:cs="Times New Roman"/>
          <w:b/>
          <w:sz w:val="20"/>
          <w:szCs w:val="20"/>
        </w:rPr>
        <w:t>. 6. 202</w:t>
      </w:r>
      <w:r w:rsidR="00CC6E02" w:rsidRPr="00814226">
        <w:rPr>
          <w:rFonts w:ascii="Times New Roman" w:hAnsi="Times New Roman" w:cs="Times New Roman"/>
          <w:b/>
          <w:sz w:val="20"/>
          <w:szCs w:val="20"/>
        </w:rPr>
        <w:t>1</w:t>
      </w:r>
      <w:r w:rsidRPr="00814226">
        <w:rPr>
          <w:rFonts w:ascii="Times New Roman" w:hAnsi="Times New Roman" w:cs="Times New Roman"/>
          <w:sz w:val="20"/>
          <w:szCs w:val="20"/>
        </w:rPr>
        <w:t>, dora</w:t>
      </w:r>
      <w:r w:rsidR="00CC6E02" w:rsidRPr="00814226">
        <w:rPr>
          <w:rFonts w:ascii="Times New Roman" w:hAnsi="Times New Roman" w:cs="Times New Roman"/>
          <w:sz w:val="20"/>
          <w:szCs w:val="20"/>
        </w:rPr>
        <w:t>6</w:t>
      </w:r>
      <w:r w:rsidRPr="00814226">
        <w:rPr>
          <w:rFonts w:ascii="Times New Roman" w:hAnsi="Times New Roman" w:cs="Times New Roman"/>
          <w:sz w:val="20"/>
          <w:szCs w:val="20"/>
        </w:rPr>
        <w:t xml:space="preserve">te mezi </w:t>
      </w:r>
      <w:r w:rsidRPr="00814226">
        <w:rPr>
          <w:rFonts w:ascii="Times New Roman" w:hAnsi="Times New Roman" w:cs="Times New Roman"/>
          <w:b/>
          <w:sz w:val="20"/>
          <w:szCs w:val="20"/>
        </w:rPr>
        <w:t>18:00 – 19:00</w:t>
      </w:r>
      <w:r w:rsidR="00CC6E02" w:rsidRPr="00814226">
        <w:rPr>
          <w:rFonts w:ascii="Times New Roman" w:hAnsi="Times New Roman" w:cs="Times New Roman"/>
          <w:b/>
          <w:sz w:val="20"/>
          <w:szCs w:val="20"/>
        </w:rPr>
        <w:t>,</w:t>
      </w:r>
      <w:r w:rsidR="00CC6E02" w:rsidRPr="00814226">
        <w:rPr>
          <w:rFonts w:ascii="Times New Roman" w:hAnsi="Times New Roman" w:cs="Times New Roman"/>
          <w:bCs/>
          <w:sz w:val="20"/>
          <w:szCs w:val="20"/>
        </w:rPr>
        <w:t xml:space="preserve"> jakmile budeme všichni dáme si první briefing</w:t>
      </w:r>
    </w:p>
    <w:p w14:paraId="1EBA7378" w14:textId="6B5FF611" w:rsidR="00D57860" w:rsidRPr="00814226" w:rsidRDefault="00D57860" w:rsidP="00D57860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Stravování:</w:t>
      </w:r>
      <w:r w:rsidRPr="00814226">
        <w:rPr>
          <w:rFonts w:ascii="Times New Roman" w:hAnsi="Times New Roman" w:cs="Times New Roman"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sz w:val="20"/>
          <w:szCs w:val="20"/>
        </w:rPr>
        <w:tab/>
      </w:r>
      <w:r w:rsidRPr="00814226">
        <w:rPr>
          <w:rFonts w:ascii="Times New Roman" w:hAnsi="Times New Roman" w:cs="Times New Roman"/>
          <w:b/>
          <w:sz w:val="20"/>
          <w:szCs w:val="20"/>
        </w:rPr>
        <w:t>vlastní,</w:t>
      </w:r>
      <w:r w:rsidRPr="00814226">
        <w:rPr>
          <w:rFonts w:ascii="Times New Roman" w:hAnsi="Times New Roman" w:cs="Times New Roman"/>
          <w:sz w:val="20"/>
          <w:szCs w:val="20"/>
        </w:rPr>
        <w:t xml:space="preserve"> chata disponuje plně vybavenou kuchyňkou, každý pokoj zde má svoji vlastní lednici a skřínku na nádobí a příbory označené číslem pokoje. Pro použití je zde sporák, mikrovlnná trouba a rychlovarná konvice.</w:t>
      </w:r>
    </w:p>
    <w:p w14:paraId="08BD3457" w14:textId="35F88FEB" w:rsidR="00D57860" w:rsidRPr="00814226" w:rsidRDefault="00D57860" w:rsidP="00D57860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ab/>
      </w:r>
      <w:r w:rsidRPr="00814226">
        <w:rPr>
          <w:rFonts w:ascii="Times New Roman" w:hAnsi="Times New Roman" w:cs="Times New Roman"/>
          <w:sz w:val="20"/>
          <w:szCs w:val="20"/>
        </w:rPr>
        <w:t xml:space="preserve">Dle zkušeností, oběd řešíme na cestě (restaurace, připravená svačina), snídaně a večeře si vaříme; nákup možný v obchůdku v Janově, nebo v supermarketu Penny, Lidl v Jablonci (cca </w:t>
      </w:r>
      <w:proofErr w:type="gramStart"/>
      <w:r w:rsidRPr="00814226">
        <w:rPr>
          <w:rFonts w:ascii="Times New Roman" w:hAnsi="Times New Roman" w:cs="Times New Roman"/>
          <w:sz w:val="20"/>
          <w:szCs w:val="20"/>
        </w:rPr>
        <w:t>5km</w:t>
      </w:r>
      <w:proofErr w:type="gramEnd"/>
      <w:r w:rsidRPr="008142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6581213" w14:textId="5A5F00C8" w:rsidR="00556BEF" w:rsidRPr="00814226" w:rsidRDefault="00D57860" w:rsidP="00556BEF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S sebou</w:t>
      </w:r>
      <w:r w:rsidRPr="00814226">
        <w:rPr>
          <w:rFonts w:ascii="Times New Roman" w:hAnsi="Times New Roman" w:cs="Times New Roman"/>
          <w:sz w:val="20"/>
          <w:szCs w:val="20"/>
        </w:rPr>
        <w:t xml:space="preserve">: </w:t>
      </w:r>
      <w:r w:rsidR="007047EB" w:rsidRPr="00814226">
        <w:rPr>
          <w:rFonts w:ascii="Times New Roman" w:hAnsi="Times New Roman" w:cs="Times New Roman"/>
          <w:sz w:val="20"/>
          <w:szCs w:val="20"/>
        </w:rPr>
        <w:tab/>
      </w:r>
      <w:r w:rsidR="00956C4D" w:rsidRPr="00814226">
        <w:rPr>
          <w:rFonts w:ascii="Times New Roman" w:hAnsi="Times New Roman" w:cs="Times New Roman"/>
          <w:b/>
          <w:sz w:val="20"/>
          <w:szCs w:val="20"/>
        </w:rPr>
        <w:t>Cyklistické vybavení</w:t>
      </w:r>
      <w:r w:rsidR="00956C4D" w:rsidRPr="00814226">
        <w:rPr>
          <w:rFonts w:ascii="Times New Roman" w:hAnsi="Times New Roman" w:cs="Times New Roman"/>
          <w:sz w:val="20"/>
          <w:szCs w:val="20"/>
        </w:rPr>
        <w:t xml:space="preserve">, </w:t>
      </w:r>
      <w:r w:rsidR="007047EB" w:rsidRPr="00814226">
        <w:rPr>
          <w:rFonts w:ascii="Times New Roman" w:hAnsi="Times New Roman" w:cs="Times New Roman"/>
          <w:sz w:val="20"/>
          <w:szCs w:val="20"/>
        </w:rPr>
        <w:t xml:space="preserve">kolo (horské, </w:t>
      </w:r>
      <w:proofErr w:type="spellStart"/>
      <w:r w:rsidR="007047EB" w:rsidRPr="00814226">
        <w:rPr>
          <w:rFonts w:ascii="Times New Roman" w:hAnsi="Times New Roman" w:cs="Times New Roman"/>
          <w:sz w:val="20"/>
          <w:szCs w:val="20"/>
        </w:rPr>
        <w:t>trekové</w:t>
      </w:r>
      <w:proofErr w:type="spellEnd"/>
      <w:r w:rsidR="007047EB" w:rsidRPr="008142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047EB" w:rsidRPr="00814226">
        <w:rPr>
          <w:rFonts w:ascii="Times New Roman" w:hAnsi="Times New Roman" w:cs="Times New Roman"/>
          <w:sz w:val="20"/>
          <w:szCs w:val="20"/>
        </w:rPr>
        <w:t>gravel</w:t>
      </w:r>
      <w:proofErr w:type="spellEnd"/>
      <w:r w:rsidR="007047EB" w:rsidRPr="00814226">
        <w:rPr>
          <w:rFonts w:ascii="Times New Roman" w:hAnsi="Times New Roman" w:cs="Times New Roman"/>
          <w:sz w:val="20"/>
          <w:szCs w:val="20"/>
        </w:rPr>
        <w:t xml:space="preserve">), cyklistickou helmu, </w:t>
      </w:r>
      <w:r w:rsidR="00556BEF" w:rsidRPr="00814226">
        <w:rPr>
          <w:rFonts w:ascii="Times New Roman" w:hAnsi="Times New Roman" w:cs="Times New Roman"/>
          <w:sz w:val="20"/>
          <w:szCs w:val="20"/>
        </w:rPr>
        <w:t xml:space="preserve">sluneční brýle, lepení na duše, pumpička, </w:t>
      </w:r>
      <w:proofErr w:type="spellStart"/>
      <w:r w:rsidR="00556BEF" w:rsidRPr="00814226">
        <w:rPr>
          <w:rFonts w:ascii="Times New Roman" w:hAnsi="Times New Roman" w:cs="Times New Roman"/>
          <w:sz w:val="20"/>
          <w:szCs w:val="20"/>
        </w:rPr>
        <w:t>montpáky</w:t>
      </w:r>
      <w:proofErr w:type="spellEnd"/>
      <w:r w:rsidR="00556BEF" w:rsidRPr="00814226">
        <w:rPr>
          <w:rFonts w:ascii="Times New Roman" w:hAnsi="Times New Roman" w:cs="Times New Roman"/>
          <w:sz w:val="20"/>
          <w:szCs w:val="20"/>
        </w:rPr>
        <w:t xml:space="preserve"> na výměnu duše a základní nářadí (aspoň do dvojice trojice), </w:t>
      </w:r>
    </w:p>
    <w:p w14:paraId="375B94DC" w14:textId="2BA1751A" w:rsidR="00D57860" w:rsidRPr="00814226" w:rsidRDefault="00D57860" w:rsidP="00814226">
      <w:pPr>
        <w:ind w:left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sz w:val="20"/>
          <w:szCs w:val="20"/>
        </w:rPr>
        <w:t>věci osobní potřeby, osobní lékárničku</w:t>
      </w:r>
      <w:r w:rsidR="00556BEF" w:rsidRPr="00814226">
        <w:rPr>
          <w:rFonts w:ascii="Times New Roman" w:hAnsi="Times New Roman" w:cs="Times New Roman"/>
          <w:sz w:val="20"/>
          <w:szCs w:val="20"/>
        </w:rPr>
        <w:t>, opalovací krém, mobilní telefon</w:t>
      </w:r>
      <w:r w:rsidR="00814226" w:rsidRPr="00814226">
        <w:rPr>
          <w:rFonts w:ascii="Times New Roman" w:hAnsi="Times New Roman" w:cs="Times New Roman"/>
          <w:sz w:val="20"/>
          <w:szCs w:val="20"/>
        </w:rPr>
        <w:t xml:space="preserve">, </w:t>
      </w:r>
      <w:r w:rsidRPr="00814226">
        <w:rPr>
          <w:rFonts w:ascii="Times New Roman" w:hAnsi="Times New Roman" w:cs="Times New Roman"/>
          <w:sz w:val="20"/>
          <w:szCs w:val="20"/>
        </w:rPr>
        <w:t>oblečení a obutí do každého počasí, pokrývku hlavy</w:t>
      </w:r>
      <w:r w:rsidR="00556BEF" w:rsidRPr="00814226">
        <w:rPr>
          <w:rFonts w:ascii="Times New Roman" w:hAnsi="Times New Roman" w:cs="Times New Roman"/>
          <w:sz w:val="20"/>
          <w:szCs w:val="20"/>
        </w:rPr>
        <w:t>, pantofle na chatu</w:t>
      </w:r>
    </w:p>
    <w:p w14:paraId="50EB923B" w14:textId="1AF6FE1C" w:rsidR="00556BEF" w:rsidRPr="00814226" w:rsidRDefault="00556BEF" w:rsidP="00556BEF">
      <w:pPr>
        <w:ind w:left="2124" w:firstLine="6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sz w:val="20"/>
          <w:szCs w:val="20"/>
        </w:rPr>
        <w:t xml:space="preserve">může se hodit: opalovací krém, čelovka, baton na kolo, index, poznámkový blok, psací potřeby, stolní hry, hudební nástroj </w:t>
      </w:r>
    </w:p>
    <w:p w14:paraId="25451F96" w14:textId="12D18671" w:rsidR="00D57860" w:rsidRPr="00814226" w:rsidRDefault="007047EB" w:rsidP="007047EB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b/>
          <w:sz w:val="20"/>
          <w:szCs w:val="20"/>
        </w:rPr>
        <w:t>Cena:</w:t>
      </w:r>
      <w:r w:rsidRPr="00814226">
        <w:rPr>
          <w:rFonts w:ascii="Times New Roman" w:hAnsi="Times New Roman" w:cs="Times New Roman"/>
          <w:sz w:val="20"/>
          <w:szCs w:val="20"/>
        </w:rPr>
        <w:t xml:space="preserve"> </w:t>
      </w:r>
      <w:r w:rsidRPr="00814226">
        <w:rPr>
          <w:rFonts w:ascii="Times New Roman" w:hAnsi="Times New Roman" w:cs="Times New Roman"/>
          <w:sz w:val="20"/>
          <w:szCs w:val="20"/>
        </w:rPr>
        <w:tab/>
        <w:t xml:space="preserve">900,- Kč, </w:t>
      </w:r>
      <w:r w:rsidR="00CC6E02" w:rsidRPr="00814226">
        <w:rPr>
          <w:rFonts w:ascii="Times New Roman" w:hAnsi="Times New Roman" w:cs="Times New Roman"/>
          <w:sz w:val="20"/>
          <w:szCs w:val="20"/>
        </w:rPr>
        <w:t>máte zaplaceno</w:t>
      </w:r>
    </w:p>
    <w:p w14:paraId="0B1F53D4" w14:textId="480287FB" w:rsidR="003C1D6B" w:rsidRPr="00814226" w:rsidRDefault="003C1D6B" w:rsidP="007047EB">
      <w:pPr>
        <w:ind w:left="2124" w:hanging="2124"/>
        <w:rPr>
          <w:rFonts w:ascii="Times New Roman" w:hAnsi="Times New Roman" w:cs="Times New Roman"/>
          <w:sz w:val="20"/>
          <w:szCs w:val="20"/>
        </w:rPr>
      </w:pPr>
      <w:proofErr w:type="spellStart"/>
      <w:r w:rsidRPr="00814226"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 w:rsidRPr="00814226">
        <w:rPr>
          <w:rFonts w:ascii="Times New Roman" w:hAnsi="Times New Roman" w:cs="Times New Roman"/>
          <w:b/>
          <w:sz w:val="20"/>
          <w:szCs w:val="20"/>
        </w:rPr>
        <w:t>:</w:t>
      </w:r>
      <w:r w:rsidRPr="00814226">
        <w:rPr>
          <w:rFonts w:ascii="Times New Roman" w:hAnsi="Times New Roman" w:cs="Times New Roman"/>
          <w:sz w:val="20"/>
          <w:szCs w:val="20"/>
        </w:rPr>
        <w:tab/>
        <w:t>při nástupu na kurz je nutné předložit:</w:t>
      </w:r>
      <w:r w:rsidRPr="00814226">
        <w:rPr>
          <w:rFonts w:ascii="Times New Roman" w:hAnsi="Times New Roman" w:cs="Times New Roman"/>
          <w:sz w:val="20"/>
          <w:szCs w:val="20"/>
        </w:rPr>
        <w:tab/>
      </w:r>
    </w:p>
    <w:p w14:paraId="316BAD8C" w14:textId="72C94462" w:rsidR="00814226" w:rsidRPr="00814226" w:rsidRDefault="00814226" w:rsidP="00814226">
      <w:pPr>
        <w:pStyle w:val="Odstavecseseznamem"/>
        <w:numPr>
          <w:ilvl w:val="2"/>
          <w:numId w:val="2"/>
        </w:numPr>
        <w:rPr>
          <w:sz w:val="20"/>
          <w:szCs w:val="20"/>
        </w:rPr>
      </w:pPr>
      <w:r w:rsidRPr="00814226">
        <w:rPr>
          <w:sz w:val="20"/>
          <w:szCs w:val="20"/>
        </w:rPr>
        <w:t>negativní PCR test (max 7 dnů starý)</w:t>
      </w:r>
    </w:p>
    <w:p w14:paraId="0AED9D71" w14:textId="77777777" w:rsidR="00814226" w:rsidRPr="00814226" w:rsidRDefault="00814226" w:rsidP="00814226">
      <w:pPr>
        <w:pStyle w:val="Odstavecseseznamem"/>
        <w:numPr>
          <w:ilvl w:val="2"/>
          <w:numId w:val="2"/>
        </w:numPr>
        <w:rPr>
          <w:sz w:val="20"/>
          <w:szCs w:val="20"/>
        </w:rPr>
      </w:pPr>
      <w:r w:rsidRPr="00814226">
        <w:rPr>
          <w:sz w:val="20"/>
          <w:szCs w:val="20"/>
        </w:rPr>
        <w:t>negativní antigenní test (max 72 hodin starý)</w:t>
      </w:r>
    </w:p>
    <w:p w14:paraId="58BDB9C3" w14:textId="77777777" w:rsidR="00814226" w:rsidRPr="00814226" w:rsidRDefault="00814226" w:rsidP="00814226">
      <w:pPr>
        <w:pStyle w:val="Odstavecseseznamem"/>
        <w:numPr>
          <w:ilvl w:val="2"/>
          <w:numId w:val="2"/>
        </w:numPr>
        <w:rPr>
          <w:sz w:val="20"/>
          <w:szCs w:val="20"/>
        </w:rPr>
      </w:pPr>
      <w:r w:rsidRPr="00814226">
        <w:rPr>
          <w:sz w:val="20"/>
          <w:szCs w:val="20"/>
        </w:rPr>
        <w:t>potvrzení očkování (min 21 dní od první dávky)</w:t>
      </w:r>
    </w:p>
    <w:p w14:paraId="018C5326" w14:textId="77777777" w:rsidR="00814226" w:rsidRPr="00814226" w:rsidRDefault="00814226" w:rsidP="00814226">
      <w:pPr>
        <w:pStyle w:val="Odstavecseseznamem"/>
        <w:numPr>
          <w:ilvl w:val="2"/>
          <w:numId w:val="2"/>
        </w:numPr>
        <w:rPr>
          <w:sz w:val="20"/>
          <w:szCs w:val="20"/>
        </w:rPr>
      </w:pPr>
      <w:r w:rsidRPr="00814226">
        <w:rPr>
          <w:sz w:val="20"/>
          <w:szCs w:val="20"/>
        </w:rPr>
        <w:t>doklad o prodělání nemoci COVID (max 180 dnů starý)</w:t>
      </w:r>
    </w:p>
    <w:p w14:paraId="242773DD" w14:textId="7F5E7C18" w:rsidR="00814226" w:rsidRPr="00814226" w:rsidRDefault="00814226" w:rsidP="007047EB">
      <w:pPr>
        <w:ind w:left="2124" w:hanging="2124"/>
        <w:rPr>
          <w:rFonts w:ascii="Times New Roman" w:hAnsi="Times New Roman" w:cs="Times New Roman"/>
          <w:sz w:val="20"/>
          <w:szCs w:val="20"/>
        </w:rPr>
      </w:pPr>
    </w:p>
    <w:p w14:paraId="77E593B2" w14:textId="2019F56D" w:rsidR="00556BEF" w:rsidRPr="00814226" w:rsidRDefault="00556BEF" w:rsidP="00814226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sz w:val="20"/>
          <w:szCs w:val="20"/>
        </w:rPr>
        <w:t xml:space="preserve">V případě dotazů kontaktujte vedoucího kurzu: </w:t>
      </w:r>
    </w:p>
    <w:p w14:paraId="2A17913D" w14:textId="44C09C11" w:rsidR="002A56F2" w:rsidRPr="00814226" w:rsidRDefault="00556BEF" w:rsidP="00D267F8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14226">
        <w:rPr>
          <w:rFonts w:ascii="Times New Roman" w:hAnsi="Times New Roman" w:cs="Times New Roman"/>
          <w:sz w:val="20"/>
          <w:szCs w:val="20"/>
        </w:rPr>
        <w:t xml:space="preserve"> Michal Štohanzl, </w:t>
      </w:r>
      <w:hyperlink r:id="rId9" w:history="1">
        <w:r w:rsidRPr="00814226">
          <w:rPr>
            <w:rStyle w:val="Hypertextovodkaz"/>
            <w:rFonts w:ascii="Times New Roman" w:hAnsi="Times New Roman" w:cs="Times New Roman"/>
            <w:sz w:val="20"/>
            <w:szCs w:val="20"/>
          </w:rPr>
          <w:t>stohanzl@ktv.czu.cz</w:t>
        </w:r>
      </w:hyperlink>
      <w:r w:rsidRPr="00814226">
        <w:rPr>
          <w:rFonts w:ascii="Times New Roman" w:hAnsi="Times New Roman" w:cs="Times New Roman"/>
          <w:sz w:val="20"/>
          <w:szCs w:val="20"/>
        </w:rPr>
        <w:t>, +420 723039079</w:t>
      </w:r>
    </w:p>
    <w:sectPr w:rsidR="002A56F2" w:rsidRPr="008142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D4A" w14:textId="77777777" w:rsidR="00D83E93" w:rsidRDefault="00D83E93" w:rsidP="004D490F">
      <w:pPr>
        <w:spacing w:after="0" w:line="240" w:lineRule="auto"/>
      </w:pPr>
      <w:r>
        <w:separator/>
      </w:r>
    </w:p>
  </w:endnote>
  <w:endnote w:type="continuationSeparator" w:id="0">
    <w:p w14:paraId="06034003" w14:textId="77777777" w:rsidR="00D83E93" w:rsidRDefault="00D83E93" w:rsidP="004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1BE" w14:textId="78EC9C8C" w:rsidR="004D490F" w:rsidRDefault="004D490F">
    <w:pPr>
      <w:pStyle w:val="Zpat"/>
    </w:pPr>
    <w:r>
      <w:rPr>
        <w:rFonts w:ascii="Times New Roman" w:hAnsi="Times New Roman" w:cs="Times New Roman"/>
        <w:noProof/>
      </w:rPr>
      <w:drawing>
        <wp:inline distT="0" distB="0" distL="0" distR="0" wp14:anchorId="30523EA5" wp14:editId="5E3A19A1">
          <wp:extent cx="409575" cy="409575"/>
          <wp:effectExtent l="0" t="0" r="9525" b="9525"/>
          <wp:docPr id="2" name="Grafický objekt 2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4E82A1D1" wp14:editId="04869CB5">
          <wp:extent cx="409575" cy="409575"/>
          <wp:effectExtent l="0" t="0" r="9525" b="9525"/>
          <wp:docPr id="3" name="Grafický objekt 3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F83804E" wp14:editId="62DE0E85">
          <wp:extent cx="409575" cy="409575"/>
          <wp:effectExtent l="0" t="0" r="9525" b="9525"/>
          <wp:docPr id="4" name="Grafický objekt 4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424663B5" wp14:editId="216BFF48">
          <wp:extent cx="409575" cy="409575"/>
          <wp:effectExtent l="0" t="0" r="9525" b="9525"/>
          <wp:docPr id="5" name="Grafický objekt 5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0965C71E" wp14:editId="20948B63">
          <wp:extent cx="409575" cy="409575"/>
          <wp:effectExtent l="0" t="0" r="9525" b="9525"/>
          <wp:docPr id="6" name="Grafický objekt 6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B7D9C14" wp14:editId="0CD97D64">
          <wp:extent cx="409575" cy="409575"/>
          <wp:effectExtent l="0" t="0" r="9525" b="9525"/>
          <wp:docPr id="7" name="Grafický objekt 7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30A12FCF" wp14:editId="32B3F782">
          <wp:extent cx="409575" cy="409575"/>
          <wp:effectExtent l="0" t="0" r="9525" b="9525"/>
          <wp:docPr id="8" name="Grafický objekt 8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05BC58CD" wp14:editId="25A7746F">
          <wp:extent cx="409575" cy="409575"/>
          <wp:effectExtent l="0" t="0" r="9525" b="9525"/>
          <wp:docPr id="9" name="Grafický objekt 9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94CC244" wp14:editId="00C57077">
          <wp:extent cx="409575" cy="409575"/>
          <wp:effectExtent l="0" t="0" r="9525" b="9525"/>
          <wp:docPr id="10" name="Grafický objekt 10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A21367A" wp14:editId="5733A0FD">
          <wp:extent cx="409575" cy="409575"/>
          <wp:effectExtent l="0" t="0" r="9525" b="9525"/>
          <wp:docPr id="11" name="Grafický objekt 11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5029959D" wp14:editId="665D87A4">
          <wp:extent cx="409575" cy="409575"/>
          <wp:effectExtent l="0" t="0" r="9525" b="9525"/>
          <wp:docPr id="12" name="Grafický objekt 12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7C4D3DFB" wp14:editId="3A4FD12D">
          <wp:extent cx="409575" cy="409575"/>
          <wp:effectExtent l="0" t="0" r="9525" b="9525"/>
          <wp:docPr id="13" name="Grafický objekt 13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57EC8FEF" wp14:editId="295AAC6D">
          <wp:extent cx="409575" cy="409575"/>
          <wp:effectExtent l="0" t="0" r="9525" b="9525"/>
          <wp:docPr id="14" name="Grafický objekt 14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F4AFF" w14:textId="77777777" w:rsidR="004D490F" w:rsidRDefault="004D49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2314" w14:textId="77777777" w:rsidR="00D83E93" w:rsidRDefault="00D83E93" w:rsidP="004D490F">
      <w:pPr>
        <w:spacing w:after="0" w:line="240" w:lineRule="auto"/>
      </w:pPr>
      <w:r>
        <w:separator/>
      </w:r>
    </w:p>
  </w:footnote>
  <w:footnote w:type="continuationSeparator" w:id="0">
    <w:p w14:paraId="2139B33B" w14:textId="77777777" w:rsidR="00D83E93" w:rsidRDefault="00D83E93" w:rsidP="004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2B7A" w14:textId="7F6F99B4" w:rsidR="004D490F" w:rsidRDefault="004D490F">
    <w:pPr>
      <w:pStyle w:val="Zhlav"/>
    </w:pPr>
    <w:r>
      <w:rPr>
        <w:rFonts w:ascii="Times New Roman" w:hAnsi="Times New Roman" w:cs="Times New Roman"/>
        <w:noProof/>
      </w:rPr>
      <w:drawing>
        <wp:inline distT="0" distB="0" distL="0" distR="0" wp14:anchorId="40789895" wp14:editId="6D8266A4">
          <wp:extent cx="409575" cy="409575"/>
          <wp:effectExtent l="0" t="0" r="9525" b="9525"/>
          <wp:docPr id="16" name="Grafický objekt 16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4A6F9BB" wp14:editId="34C73BF9">
          <wp:extent cx="409575" cy="409575"/>
          <wp:effectExtent l="0" t="0" r="9525" b="9525"/>
          <wp:docPr id="17" name="Grafický objekt 17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63F5B748" wp14:editId="64853639">
          <wp:extent cx="409575" cy="409575"/>
          <wp:effectExtent l="0" t="0" r="9525" b="9525"/>
          <wp:docPr id="18" name="Grafický objekt 18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0EA00246" wp14:editId="2B83F014">
          <wp:extent cx="409575" cy="409575"/>
          <wp:effectExtent l="0" t="0" r="9525" b="9525"/>
          <wp:docPr id="19" name="Grafický objekt 19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14EA3A4F" wp14:editId="78CBAA1C">
          <wp:extent cx="409575" cy="409575"/>
          <wp:effectExtent l="0" t="0" r="9525" b="9525"/>
          <wp:docPr id="20" name="Grafický objekt 20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4F616512" wp14:editId="666F3356">
          <wp:extent cx="409575" cy="409575"/>
          <wp:effectExtent l="0" t="0" r="9525" b="9525"/>
          <wp:docPr id="21" name="Grafický objekt 21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7F46B671" wp14:editId="56D1FE57">
          <wp:extent cx="409575" cy="409575"/>
          <wp:effectExtent l="0" t="0" r="9525" b="9525"/>
          <wp:docPr id="22" name="Grafický objekt 22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3EBEDD56" wp14:editId="3B3DF3CD">
          <wp:extent cx="409575" cy="409575"/>
          <wp:effectExtent l="0" t="0" r="9525" b="9525"/>
          <wp:docPr id="23" name="Grafický objekt 23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663C72CE" wp14:editId="380D3D46">
          <wp:extent cx="409575" cy="409575"/>
          <wp:effectExtent l="0" t="0" r="9525" b="9525"/>
          <wp:docPr id="24" name="Grafický objekt 24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412BE0EE" wp14:editId="4B60E31A">
          <wp:extent cx="409575" cy="409575"/>
          <wp:effectExtent l="0" t="0" r="9525" b="9525"/>
          <wp:docPr id="25" name="Grafický objekt 25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245C36A9" wp14:editId="00A9ADCA">
          <wp:extent cx="409575" cy="409575"/>
          <wp:effectExtent l="0" t="0" r="9525" b="9525"/>
          <wp:docPr id="26" name="Grafický objekt 26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7606FADA" wp14:editId="04D2637A">
          <wp:extent cx="409575" cy="409575"/>
          <wp:effectExtent l="0" t="0" r="9525" b="9525"/>
          <wp:docPr id="27" name="Grafický objekt 27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 wp14:anchorId="3E49F381" wp14:editId="360F5E53">
          <wp:extent cx="409575" cy="409575"/>
          <wp:effectExtent l="0" t="0" r="9525" b="9525"/>
          <wp:docPr id="28" name="Grafický objekt 28" descr="Projížďka na 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A396B" w14:textId="77777777" w:rsidR="004D490F" w:rsidRDefault="004D49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6F7"/>
    <w:multiLevelType w:val="multilevel"/>
    <w:tmpl w:val="A54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54790"/>
    <w:multiLevelType w:val="hybridMultilevel"/>
    <w:tmpl w:val="2E829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F2"/>
    <w:rsid w:val="00113E53"/>
    <w:rsid w:val="002A56F2"/>
    <w:rsid w:val="003C1D6B"/>
    <w:rsid w:val="004D490F"/>
    <w:rsid w:val="00556BEF"/>
    <w:rsid w:val="0067038F"/>
    <w:rsid w:val="007047EB"/>
    <w:rsid w:val="00814226"/>
    <w:rsid w:val="00956C4D"/>
    <w:rsid w:val="00B4579E"/>
    <w:rsid w:val="00CC6E02"/>
    <w:rsid w:val="00D267F8"/>
    <w:rsid w:val="00D57860"/>
    <w:rsid w:val="00D83E93"/>
    <w:rsid w:val="00DD25AB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A41"/>
  <w15:chartTrackingRefBased/>
  <w15:docId w15:val="{CD00E638-B977-4515-B861-50C5242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8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57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D578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86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D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90F"/>
  </w:style>
  <w:style w:type="paragraph" w:styleId="Zpat">
    <w:name w:val="footer"/>
    <w:basedOn w:val="Normln"/>
    <w:link w:val="ZpatChar"/>
    <w:uiPriority w:val="99"/>
    <w:unhideWhenUsed/>
    <w:rsid w:val="004D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90F"/>
  </w:style>
  <w:style w:type="paragraph" w:styleId="Odstavecseseznamem">
    <w:name w:val="List Paragraph"/>
    <w:basedOn w:val="Normln"/>
    <w:uiPriority w:val="34"/>
    <w:qFormat/>
    <w:rsid w:val="008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jumukada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sJuawwRgZgi5QCaq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hanzl@ktv.czu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Štohanzl Michal</dc:creator>
  <cp:keywords/>
  <dc:description/>
  <cp:lastModifiedBy>Štohanzl Michal</cp:lastModifiedBy>
  <cp:revision>12</cp:revision>
  <cp:lastPrinted>2020-06-04T09:42:00Z</cp:lastPrinted>
  <dcterms:created xsi:type="dcterms:W3CDTF">2020-06-04T07:11:00Z</dcterms:created>
  <dcterms:modified xsi:type="dcterms:W3CDTF">2021-06-02T19:17:00Z</dcterms:modified>
</cp:coreProperties>
</file>