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F6FF" w14:textId="77777777" w:rsidR="00A13073" w:rsidRDefault="00A13073" w:rsidP="00A13073">
      <w:pPr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</w:p>
    <w:p w14:paraId="3E9F5514" w14:textId="77777777" w:rsidR="00507AA8" w:rsidRDefault="00507AA8" w:rsidP="001F6371">
      <w:pPr>
        <w:keepNext/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</w:p>
    <w:p w14:paraId="018FA757" w14:textId="0C89B4E8" w:rsidR="00507AA8" w:rsidRDefault="006B5BAD" w:rsidP="006B5BAD">
      <w:pPr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 xml:space="preserve">První profesně zaměřený studijní program na ČZU </w:t>
      </w:r>
      <w:r w:rsidR="008D04AE">
        <w:rPr>
          <w:rFonts w:ascii="Calibri" w:hAnsi="Calibri"/>
          <w:b/>
          <w:smallCaps/>
          <w:sz w:val="36"/>
          <w:szCs w:val="36"/>
        </w:rPr>
        <w:t xml:space="preserve">v Praze </w:t>
      </w:r>
      <w:r>
        <w:rPr>
          <w:rFonts w:ascii="Calibri" w:hAnsi="Calibri"/>
          <w:b/>
          <w:smallCaps/>
          <w:sz w:val="36"/>
          <w:szCs w:val="36"/>
        </w:rPr>
        <w:t>odstartoval</w:t>
      </w:r>
    </w:p>
    <w:p w14:paraId="7F135FE9" w14:textId="77777777" w:rsidR="006B5BAD" w:rsidRDefault="006B5BAD" w:rsidP="006B5BAD">
      <w:pPr>
        <w:jc w:val="center"/>
        <w:rPr>
          <w:rFonts w:ascii="Calibri" w:hAnsi="Calibri"/>
          <w:lang w:eastAsia="cs-CZ"/>
        </w:rPr>
      </w:pPr>
    </w:p>
    <w:p w14:paraId="25536D67" w14:textId="77777777" w:rsidR="006B5BAD" w:rsidRDefault="006B5BAD" w:rsidP="006B5BAD">
      <w:pPr>
        <w:jc w:val="center"/>
        <w:rPr>
          <w:rFonts w:ascii="Calibri" w:hAnsi="Calibri"/>
          <w:lang w:eastAsia="cs-CZ"/>
        </w:rPr>
      </w:pPr>
    </w:p>
    <w:p w14:paraId="0C98BBE6" w14:textId="4924EB98" w:rsidR="00D70291" w:rsidRDefault="00273AB0" w:rsidP="006B5BAD">
      <w:pPr>
        <w:pStyle w:val="Normlnweb"/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Praha, 25</w:t>
      </w:r>
      <w:bookmarkStart w:id="0" w:name="_GoBack"/>
      <w:bookmarkEnd w:id="0"/>
      <w:r w:rsidR="006B5BAD">
        <w:rPr>
          <w:rFonts w:ascii="Calibri" w:hAnsi="Calibri"/>
          <w:b/>
        </w:rPr>
        <w:t xml:space="preserve">. října </w:t>
      </w:r>
      <w:r w:rsidR="006B5BAD" w:rsidRPr="00154C44">
        <w:rPr>
          <w:rFonts w:ascii="Calibri" w:hAnsi="Calibri"/>
          <w:b/>
        </w:rPr>
        <w:t xml:space="preserve">2019 – </w:t>
      </w:r>
      <w:r w:rsidR="00680DBE">
        <w:rPr>
          <w:rFonts w:ascii="Calibri" w:hAnsi="Calibri"/>
          <w:b/>
        </w:rPr>
        <w:t>Provozně ekonomická fakulta odstartovala výuku prvního profesně zaměřeného studijního programu na ČZU</w:t>
      </w:r>
      <w:r w:rsidR="008D04AE">
        <w:rPr>
          <w:rFonts w:ascii="Calibri" w:hAnsi="Calibri"/>
          <w:b/>
        </w:rPr>
        <w:t xml:space="preserve"> v Praze</w:t>
      </w:r>
      <w:r w:rsidR="00680DBE">
        <w:rPr>
          <w:rFonts w:ascii="Calibri" w:hAnsi="Calibri"/>
          <w:b/>
        </w:rPr>
        <w:t xml:space="preserve">. Inovativní podnikání začalo studovat 34 </w:t>
      </w:r>
      <w:r w:rsidR="00D70291">
        <w:rPr>
          <w:rFonts w:ascii="Calibri" w:hAnsi="Calibri"/>
          <w:b/>
        </w:rPr>
        <w:t>nadšených studentů.</w:t>
      </w:r>
    </w:p>
    <w:p w14:paraId="5A6D11DD" w14:textId="15C084CA" w:rsidR="006B5BAD" w:rsidRPr="004A220E" w:rsidRDefault="00D70291" w:rsidP="006B5BAD">
      <w:pPr>
        <w:pStyle w:val="Normlnweb"/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Studijní program vychází </w:t>
      </w:r>
      <w:r>
        <w:rPr>
          <w:rFonts w:ascii="Calibri" w:hAnsi="Calibri"/>
          <w:b/>
        </w:rPr>
        <w:t xml:space="preserve"> </w:t>
      </w:r>
      <w:r w:rsidRPr="00D70291">
        <w:rPr>
          <w:rFonts w:ascii="Calibri" w:hAnsi="Calibri"/>
        </w:rPr>
        <w:t>z velmi specifického a oceňovaného vzdělávacího konceptu</w:t>
      </w:r>
      <w:r>
        <w:rPr>
          <w:rFonts w:ascii="Calibri" w:hAnsi="Calibri"/>
          <w:b/>
        </w:rPr>
        <w:t xml:space="preserve"> </w:t>
      </w:r>
      <w:r w:rsidRPr="00D70291">
        <w:rPr>
          <w:rFonts w:ascii="Calibri" w:hAnsi="Calibri"/>
        </w:rPr>
        <w:t>Team Academy</w:t>
      </w:r>
      <w:r>
        <w:rPr>
          <w:rFonts w:ascii="Calibri" w:hAnsi="Calibri" w:cs="Calibri"/>
        </w:rPr>
        <w:t>®</w:t>
      </w:r>
      <w:r w:rsidR="008D04AE">
        <w:rPr>
          <w:rFonts w:ascii="Calibri" w:hAnsi="Calibri" w:cs="Calibri"/>
        </w:rPr>
        <w:t>, resp. ve finštině Tiimiakatemia®</w:t>
      </w:r>
      <w:r>
        <w:rPr>
          <w:rFonts w:ascii="Calibri" w:hAnsi="Calibri"/>
        </w:rPr>
        <w:t>, který vznikl na Univerzitě aplikovaných věd v Jyv</w:t>
      </w:r>
      <w:r>
        <w:rPr>
          <w:rFonts w:ascii="Calibri" w:hAnsi="Calibri" w:cs="Calibri"/>
        </w:rPr>
        <w:t>ä</w:t>
      </w:r>
      <w:r>
        <w:rPr>
          <w:rFonts w:ascii="Calibri" w:hAnsi="Calibri"/>
        </w:rPr>
        <w:t>skyle</w:t>
      </w:r>
      <w:r w:rsidRPr="00713388">
        <w:rPr>
          <w:rFonts w:ascii="Calibri" w:hAnsi="Calibri"/>
        </w:rPr>
        <w:t>.</w:t>
      </w:r>
      <w:r w:rsidR="00EC73D6" w:rsidRPr="00713388">
        <w:rPr>
          <w:rFonts w:ascii="Calibri" w:hAnsi="Calibri"/>
        </w:rPr>
        <w:t xml:space="preserve"> Inovativní podnikání</w:t>
      </w:r>
      <w:r w:rsidR="008D04AE" w:rsidRPr="00713388">
        <w:rPr>
          <w:rFonts w:ascii="Calibri" w:hAnsi="Calibri"/>
        </w:rPr>
        <w:t xml:space="preserve"> kromě akreditace </w:t>
      </w:r>
      <w:r w:rsidR="00943250" w:rsidRPr="00713388">
        <w:rPr>
          <w:rFonts w:ascii="Calibri" w:hAnsi="Calibri"/>
        </w:rPr>
        <w:t xml:space="preserve">udělené </w:t>
      </w:r>
      <w:r w:rsidR="008D04AE" w:rsidRPr="00713388">
        <w:rPr>
          <w:rFonts w:ascii="Calibri" w:hAnsi="Calibri"/>
        </w:rPr>
        <w:t>Národním akreditačním úřadem pro vysoké školství, resp. MŠMT</w:t>
      </w:r>
      <w:r w:rsidR="00EC73D6" w:rsidRPr="00713388">
        <w:rPr>
          <w:rFonts w:ascii="Calibri" w:hAnsi="Calibri"/>
        </w:rPr>
        <w:t xml:space="preserve"> nyní získalo </w:t>
      </w:r>
      <w:r w:rsidR="00943250" w:rsidRPr="00713388">
        <w:rPr>
          <w:rFonts w:ascii="Calibri" w:hAnsi="Calibri"/>
        </w:rPr>
        <w:t xml:space="preserve">také </w:t>
      </w:r>
      <w:r w:rsidR="00EC73D6" w:rsidRPr="00713388">
        <w:rPr>
          <w:rFonts w:ascii="Calibri" w:hAnsi="Calibri"/>
        </w:rPr>
        <w:t>certifikaci</w:t>
      </w:r>
      <w:r w:rsidR="00943250" w:rsidRPr="00713388">
        <w:rPr>
          <w:rFonts w:ascii="Calibri" w:hAnsi="Calibri"/>
        </w:rPr>
        <w:t xml:space="preserve"> finské společnosti Tiimiakatemia</w:t>
      </w:r>
      <w:r w:rsidR="00D13DF0" w:rsidRPr="00713388">
        <w:rPr>
          <w:rFonts w:ascii="Calibri" w:hAnsi="Calibri"/>
        </w:rPr>
        <w:t>®</w:t>
      </w:r>
      <w:r w:rsidR="00943250" w:rsidRPr="00713388">
        <w:rPr>
          <w:rFonts w:ascii="Calibri" w:hAnsi="Calibri"/>
        </w:rPr>
        <w:t xml:space="preserve"> Global (Partus Ltd)</w:t>
      </w:r>
      <w:r w:rsidR="00EC73D6" w:rsidRPr="00713388">
        <w:rPr>
          <w:rFonts w:ascii="Calibri" w:hAnsi="Calibri"/>
        </w:rPr>
        <w:t xml:space="preserve">. </w:t>
      </w:r>
      <w:r w:rsidR="00943250" w:rsidRPr="00713388">
        <w:rPr>
          <w:rFonts w:ascii="Calibri" w:hAnsi="Calibri"/>
        </w:rPr>
        <w:t>Program tak s</w:t>
      </w:r>
      <w:r w:rsidR="0034610E" w:rsidRPr="00713388">
        <w:rPr>
          <w:rFonts w:ascii="Calibri" w:hAnsi="Calibri"/>
        </w:rPr>
        <w:t>plňuje</w:t>
      </w:r>
      <w:r w:rsidR="00EC73D6" w:rsidRPr="00713388">
        <w:rPr>
          <w:rFonts w:ascii="Calibri" w:hAnsi="Calibri"/>
        </w:rPr>
        <w:t xml:space="preserve"> </w:t>
      </w:r>
      <w:r w:rsidR="0034610E" w:rsidRPr="00713388">
        <w:rPr>
          <w:rFonts w:ascii="Calibri" w:hAnsi="Calibri"/>
        </w:rPr>
        <w:t>přísné podmínky</w:t>
      </w:r>
      <w:r w:rsidR="00C300DB" w:rsidRPr="00713388">
        <w:rPr>
          <w:rFonts w:ascii="Calibri" w:hAnsi="Calibri"/>
        </w:rPr>
        <w:t xml:space="preserve"> ohledně</w:t>
      </w:r>
      <w:r w:rsidR="0034610E" w:rsidRPr="00713388">
        <w:rPr>
          <w:rFonts w:ascii="Calibri" w:hAnsi="Calibri"/>
        </w:rPr>
        <w:t xml:space="preserve"> metodik</w:t>
      </w:r>
      <w:r w:rsidR="00C300DB" w:rsidRPr="00713388">
        <w:rPr>
          <w:rFonts w:ascii="Calibri" w:hAnsi="Calibri"/>
        </w:rPr>
        <w:t>y</w:t>
      </w:r>
      <w:r w:rsidR="0034610E" w:rsidRPr="00713388">
        <w:rPr>
          <w:rFonts w:ascii="Calibri" w:hAnsi="Calibri"/>
        </w:rPr>
        <w:t xml:space="preserve"> výuky a kvalit</w:t>
      </w:r>
      <w:r w:rsidR="00C300DB" w:rsidRPr="00713388">
        <w:rPr>
          <w:rFonts w:ascii="Calibri" w:hAnsi="Calibri"/>
        </w:rPr>
        <w:t>y</w:t>
      </w:r>
      <w:r w:rsidR="0034610E" w:rsidRPr="00713388">
        <w:rPr>
          <w:rFonts w:ascii="Calibri" w:hAnsi="Calibri"/>
        </w:rPr>
        <w:t xml:space="preserve"> klíčových vyučujících. </w:t>
      </w:r>
      <w:r w:rsidR="00C300DB" w:rsidRPr="00713388">
        <w:rPr>
          <w:rFonts w:ascii="Calibri" w:hAnsi="Calibri"/>
        </w:rPr>
        <w:t>K o</w:t>
      </w:r>
      <w:r w:rsidR="0034610E" w:rsidRPr="00713388">
        <w:rPr>
          <w:rFonts w:ascii="Calibri" w:hAnsi="Calibri"/>
        </w:rPr>
        <w:t>ficiálním</w:t>
      </w:r>
      <w:r w:rsidR="00C300DB" w:rsidRPr="00713388">
        <w:rPr>
          <w:rFonts w:ascii="Calibri" w:hAnsi="Calibri"/>
        </w:rPr>
        <w:t>u</w:t>
      </w:r>
      <w:r w:rsidR="0034610E" w:rsidRPr="00713388">
        <w:rPr>
          <w:rFonts w:ascii="Calibri" w:hAnsi="Calibri"/>
        </w:rPr>
        <w:t xml:space="preserve"> názv</w:t>
      </w:r>
      <w:r w:rsidR="00C300DB" w:rsidRPr="00713388">
        <w:rPr>
          <w:rFonts w:ascii="Calibri" w:hAnsi="Calibri"/>
        </w:rPr>
        <w:t>u</w:t>
      </w:r>
      <w:r w:rsidR="0034610E" w:rsidRPr="00713388">
        <w:rPr>
          <w:rFonts w:ascii="Calibri" w:hAnsi="Calibri"/>
        </w:rPr>
        <w:t xml:space="preserve"> programu</w:t>
      </w:r>
      <w:r w:rsidR="004C4E0F">
        <w:rPr>
          <w:rFonts w:ascii="Calibri" w:hAnsi="Calibri"/>
        </w:rPr>
        <w:t xml:space="preserve"> </w:t>
      </w:r>
      <w:r w:rsidR="00C300DB">
        <w:rPr>
          <w:rFonts w:ascii="Calibri" w:hAnsi="Calibri"/>
        </w:rPr>
        <w:t>lze</w:t>
      </w:r>
      <w:r w:rsidR="0034610E">
        <w:rPr>
          <w:rFonts w:ascii="Calibri" w:hAnsi="Calibri"/>
        </w:rPr>
        <w:t xml:space="preserve"> nyní</w:t>
      </w:r>
      <w:r w:rsidR="00C300DB">
        <w:rPr>
          <w:rFonts w:ascii="Calibri" w:hAnsi="Calibri"/>
        </w:rPr>
        <w:t xml:space="preserve"> přidat </w:t>
      </w:r>
      <w:r w:rsidR="004C4E0F">
        <w:rPr>
          <w:rFonts w:ascii="Calibri" w:hAnsi="Calibri"/>
        </w:rPr>
        <w:t xml:space="preserve"> </w:t>
      </w:r>
      <w:r w:rsidR="00C300DB">
        <w:rPr>
          <w:rFonts w:ascii="Calibri" w:hAnsi="Calibri"/>
        </w:rPr>
        <w:t>i označení</w:t>
      </w:r>
      <w:r w:rsidR="0034610E">
        <w:rPr>
          <w:rFonts w:ascii="Calibri" w:hAnsi="Calibri"/>
        </w:rPr>
        <w:t xml:space="preserve"> </w:t>
      </w:r>
      <w:r w:rsidR="004A220E">
        <w:rPr>
          <w:rFonts w:ascii="Calibri" w:hAnsi="Calibri"/>
        </w:rPr>
        <w:t>T</w:t>
      </w:r>
      <w:r w:rsidR="00D13DF0">
        <w:rPr>
          <w:rFonts w:ascii="Calibri" w:hAnsi="Calibri"/>
        </w:rPr>
        <w:t>i</w:t>
      </w:r>
      <w:r w:rsidR="004A220E">
        <w:rPr>
          <w:rFonts w:ascii="Calibri" w:hAnsi="Calibri"/>
        </w:rPr>
        <w:t>imiakatemia</w:t>
      </w:r>
      <w:r w:rsidR="00C300DB">
        <w:rPr>
          <w:rFonts w:ascii="Calibri" w:hAnsi="Calibri"/>
        </w:rPr>
        <w:t>®</w:t>
      </w:r>
      <w:r w:rsidR="004C4E0F">
        <w:rPr>
          <w:rFonts w:ascii="Calibri" w:hAnsi="Calibri"/>
        </w:rPr>
        <w:t xml:space="preserve"> </w:t>
      </w:r>
      <w:r w:rsidR="004A220E">
        <w:rPr>
          <w:rFonts w:ascii="Calibri" w:hAnsi="Calibri"/>
        </w:rPr>
        <w:t>Prague.</w:t>
      </w:r>
      <w:r>
        <w:rPr>
          <w:rFonts w:ascii="Calibri" w:hAnsi="Calibri"/>
        </w:rPr>
        <w:t xml:space="preserve"> „</w:t>
      </w:r>
      <w:r w:rsidR="00C300DB" w:rsidRPr="00713388">
        <w:rPr>
          <w:rFonts w:ascii="Calibri" w:hAnsi="Calibri"/>
          <w:i/>
        </w:rPr>
        <w:t xml:space="preserve">Uplatňovaný </w:t>
      </w:r>
      <w:r w:rsidR="00C300DB">
        <w:rPr>
          <w:rFonts w:ascii="Calibri" w:hAnsi="Calibri"/>
          <w:i/>
        </w:rPr>
        <w:t>v</w:t>
      </w:r>
      <w:r w:rsidRPr="00D70291">
        <w:rPr>
          <w:rFonts w:ascii="Calibri" w:hAnsi="Calibri"/>
          <w:i/>
        </w:rPr>
        <w:t>zdělávací přístup spojuje svět bussinessu a vzdělávání. Jednou z globálních výzev</w:t>
      </w:r>
      <w:r w:rsidR="00C300DB">
        <w:rPr>
          <w:rFonts w:ascii="Calibri" w:hAnsi="Calibri"/>
          <w:i/>
        </w:rPr>
        <w:t xml:space="preserve"> na všech úrovních vzdělávacího systému</w:t>
      </w:r>
      <w:r w:rsidRPr="00D70291">
        <w:rPr>
          <w:rFonts w:ascii="Calibri" w:hAnsi="Calibri"/>
          <w:i/>
        </w:rPr>
        <w:t xml:space="preserve"> je zvyšování motivace studentů. </w:t>
      </w:r>
      <w:r w:rsidR="00AF631A">
        <w:rPr>
          <w:rFonts w:ascii="Calibri" w:hAnsi="Calibri"/>
          <w:i/>
        </w:rPr>
        <w:t>Způsob s</w:t>
      </w:r>
      <w:r w:rsidRPr="00D70291">
        <w:rPr>
          <w:rFonts w:ascii="Calibri" w:hAnsi="Calibri"/>
          <w:i/>
        </w:rPr>
        <w:t>tudi</w:t>
      </w:r>
      <w:r w:rsidR="00AF631A">
        <w:rPr>
          <w:rFonts w:ascii="Calibri" w:hAnsi="Calibri"/>
          <w:i/>
        </w:rPr>
        <w:t>a</w:t>
      </w:r>
      <w:r w:rsidRPr="00D70291">
        <w:rPr>
          <w:rFonts w:ascii="Calibri" w:hAnsi="Calibri"/>
          <w:i/>
        </w:rPr>
        <w:t xml:space="preserve"> </w:t>
      </w:r>
      <w:r w:rsidR="00AF631A">
        <w:rPr>
          <w:rFonts w:ascii="Calibri" w:hAnsi="Calibri"/>
          <w:i/>
        </w:rPr>
        <w:t>v</w:t>
      </w:r>
      <w:r w:rsidR="00AF631A" w:rsidRPr="00D70291">
        <w:rPr>
          <w:rFonts w:ascii="Calibri" w:hAnsi="Calibri"/>
          <w:i/>
        </w:rPr>
        <w:t xml:space="preserve"> </w:t>
      </w:r>
      <w:r w:rsidRPr="00D70291">
        <w:rPr>
          <w:rFonts w:ascii="Calibri" w:hAnsi="Calibri"/>
          <w:i/>
        </w:rPr>
        <w:t xml:space="preserve">Team Academy® </w:t>
      </w:r>
      <w:r w:rsidR="00AF631A">
        <w:rPr>
          <w:rFonts w:ascii="Calibri" w:hAnsi="Calibri"/>
          <w:i/>
        </w:rPr>
        <w:t xml:space="preserve">vyvolává ve studentech požadovanou úroveň motivace, zároveň však </w:t>
      </w:r>
      <w:r w:rsidRPr="00D70291">
        <w:rPr>
          <w:rFonts w:ascii="Calibri" w:hAnsi="Calibri"/>
          <w:i/>
        </w:rPr>
        <w:t>vyžaduje skutečný zájem o podnikání a touhu ho rozvinout</w:t>
      </w:r>
      <w:r w:rsidRPr="00D70291">
        <w:rPr>
          <w:rFonts w:ascii="Calibri" w:hAnsi="Calibri"/>
        </w:rPr>
        <w:t>,“ popsal děkan Provozně ekonomické fakulty doktor Martin Pelikán.</w:t>
      </w:r>
      <w:r>
        <w:t xml:space="preserve"> </w:t>
      </w:r>
    </w:p>
    <w:p w14:paraId="255324AD" w14:textId="37474DBE" w:rsidR="0034610E" w:rsidRPr="004A220E" w:rsidRDefault="00D70291" w:rsidP="006B5BAD">
      <w:pPr>
        <w:pStyle w:val="Normlnweb"/>
        <w:shd w:val="clear" w:color="auto" w:fill="FFFFFF"/>
        <w:jc w:val="both"/>
        <w:rPr>
          <w:rFonts w:ascii="Calibri" w:hAnsi="Calibri"/>
        </w:rPr>
      </w:pPr>
      <w:r w:rsidRPr="009B283B">
        <w:rPr>
          <w:rFonts w:ascii="Calibri" w:hAnsi="Calibri"/>
        </w:rPr>
        <w:t xml:space="preserve">Studenty </w:t>
      </w:r>
      <w:r w:rsidR="00AF631A">
        <w:rPr>
          <w:rFonts w:ascii="Calibri" w:hAnsi="Calibri"/>
        </w:rPr>
        <w:t>ve studiu</w:t>
      </w:r>
      <w:r w:rsidR="00AF631A" w:rsidRPr="009B283B">
        <w:rPr>
          <w:rFonts w:ascii="Calibri" w:hAnsi="Calibri"/>
        </w:rPr>
        <w:t xml:space="preserve"> </w:t>
      </w:r>
      <w:r w:rsidRPr="009B283B">
        <w:rPr>
          <w:rFonts w:ascii="Calibri" w:hAnsi="Calibri"/>
        </w:rPr>
        <w:t>čeká založení vlastního podnik</w:t>
      </w:r>
      <w:r w:rsidR="00AF631A">
        <w:rPr>
          <w:rFonts w:ascii="Calibri" w:hAnsi="Calibri"/>
        </w:rPr>
        <w:t>u</w:t>
      </w:r>
      <w:r w:rsidRPr="009B283B">
        <w:rPr>
          <w:rFonts w:ascii="Calibri" w:hAnsi="Calibri"/>
        </w:rPr>
        <w:t xml:space="preserve">, na jehož reálném fungování se následně učí. </w:t>
      </w:r>
      <w:r w:rsidR="0034610E">
        <w:rPr>
          <w:rFonts w:ascii="Calibri" w:hAnsi="Calibri"/>
        </w:rPr>
        <w:t>„</w:t>
      </w:r>
      <w:r w:rsidR="0034610E" w:rsidRPr="0034610E">
        <w:rPr>
          <w:rFonts w:ascii="Calibri" w:hAnsi="Calibri"/>
          <w:i/>
        </w:rPr>
        <w:t>Studenti jsou rozděleni do týmů</w:t>
      </w:r>
      <w:r w:rsidR="00AF631A">
        <w:rPr>
          <w:rFonts w:ascii="Calibri" w:hAnsi="Calibri"/>
          <w:i/>
        </w:rPr>
        <w:t xml:space="preserve"> a</w:t>
      </w:r>
      <w:r w:rsidR="0034610E" w:rsidRPr="0034610E">
        <w:rPr>
          <w:rFonts w:ascii="Calibri" w:hAnsi="Calibri"/>
          <w:i/>
        </w:rPr>
        <w:t xml:space="preserve"> každý</w:t>
      </w:r>
      <w:r w:rsidR="00AF631A">
        <w:rPr>
          <w:rFonts w:ascii="Calibri" w:hAnsi="Calibri"/>
          <w:i/>
        </w:rPr>
        <w:t xml:space="preserve"> tým</w:t>
      </w:r>
      <w:r w:rsidR="0034610E" w:rsidRPr="0034610E">
        <w:rPr>
          <w:rFonts w:ascii="Calibri" w:hAnsi="Calibri"/>
          <w:i/>
        </w:rPr>
        <w:t xml:space="preserve"> má svého kouče. Hlavními principy vzdělávacího přístupu je learning by doing, experiencial learning a team learning</w:t>
      </w:r>
      <w:r w:rsidR="0034610E">
        <w:rPr>
          <w:rFonts w:ascii="Calibri" w:hAnsi="Calibri"/>
        </w:rPr>
        <w:t xml:space="preserve">,“ </w:t>
      </w:r>
      <w:r w:rsidR="00D73EC1">
        <w:rPr>
          <w:rFonts w:ascii="Calibri" w:hAnsi="Calibri"/>
        </w:rPr>
        <w:t>uvedl</w:t>
      </w:r>
      <w:r w:rsidR="0034610E">
        <w:rPr>
          <w:rFonts w:ascii="Calibri" w:hAnsi="Calibri"/>
        </w:rPr>
        <w:t xml:space="preserve"> hlavní garant programu doktor Václav Švec. </w:t>
      </w:r>
      <w:r w:rsidR="0034610E" w:rsidRPr="0034610E">
        <w:rPr>
          <w:rFonts w:ascii="Calibri" w:hAnsi="Calibri"/>
        </w:rPr>
        <w:t xml:space="preserve">Profesně zaměřený studijní program znamená, že se jedná o studijní program, který klade důraz na zvládnutí praktických dovedností potřebných </w:t>
      </w:r>
      <w:r w:rsidR="004C4E0F">
        <w:rPr>
          <w:rFonts w:ascii="Calibri" w:hAnsi="Calibri"/>
        </w:rPr>
        <w:br/>
      </w:r>
      <w:r w:rsidR="0034610E" w:rsidRPr="0034610E">
        <w:rPr>
          <w:rFonts w:ascii="Calibri" w:hAnsi="Calibri"/>
        </w:rPr>
        <w:t>k výkonu povolání podložených nezbytnými teoretickými znalostmi.</w:t>
      </w:r>
      <w:r w:rsidR="004A220E">
        <w:rPr>
          <w:rFonts w:ascii="Calibri" w:hAnsi="Calibri"/>
        </w:rPr>
        <w:t xml:space="preserve"> „</w:t>
      </w:r>
      <w:r w:rsidR="00AF631A" w:rsidRPr="00713388">
        <w:rPr>
          <w:rFonts w:ascii="Calibri" w:hAnsi="Calibri"/>
          <w:i/>
        </w:rPr>
        <w:t xml:space="preserve">Praktické dovednosti získávají studenti praxí ve vlastním podniku, další rozvoj podstupují v rámci vlastní reflexe v průběhu koučování a hlavním zdrojem znalostí je četba. Naši </w:t>
      </w:r>
      <w:r w:rsidR="004A220E" w:rsidRPr="004A220E">
        <w:rPr>
          <w:rFonts w:ascii="Calibri" w:hAnsi="Calibri"/>
          <w:i/>
        </w:rPr>
        <w:t>studenti v průběhu tříletého studia přečtou průměrně 60 o</w:t>
      </w:r>
      <w:r w:rsidR="004C4E0F">
        <w:rPr>
          <w:rFonts w:ascii="Calibri" w:hAnsi="Calibri"/>
          <w:i/>
        </w:rPr>
        <w:t xml:space="preserve">dborných knih a získají okolo 3 </w:t>
      </w:r>
      <w:r w:rsidR="004A220E" w:rsidRPr="004A220E">
        <w:rPr>
          <w:rFonts w:ascii="Calibri" w:hAnsi="Calibri"/>
          <w:i/>
        </w:rPr>
        <w:t>000 hodin odborné praxe,“</w:t>
      </w:r>
      <w:r w:rsidR="004A220E">
        <w:rPr>
          <w:rFonts w:ascii="Calibri" w:hAnsi="Calibri"/>
        </w:rPr>
        <w:t xml:space="preserve"> </w:t>
      </w:r>
      <w:r w:rsidR="00D73EC1">
        <w:rPr>
          <w:rFonts w:ascii="Calibri" w:hAnsi="Calibri"/>
        </w:rPr>
        <w:t>vysvětlila</w:t>
      </w:r>
      <w:r w:rsidR="004A220E">
        <w:rPr>
          <w:rFonts w:ascii="Calibri" w:hAnsi="Calibri"/>
        </w:rPr>
        <w:t xml:space="preserve"> doktorka Jana Křečková, týmový kouč. </w:t>
      </w:r>
    </w:p>
    <w:p w14:paraId="01B2CF14" w14:textId="457E3AC7" w:rsidR="00D70291" w:rsidRPr="009B283B" w:rsidRDefault="004A220E" w:rsidP="006B5BAD">
      <w:pPr>
        <w:pStyle w:val="Normlnweb"/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Už nyní mají studenti za sebou řadu zajímavých zkušeností. </w:t>
      </w:r>
      <w:r w:rsidR="00D73EC1">
        <w:rPr>
          <w:rFonts w:ascii="Calibri" w:hAnsi="Calibri"/>
        </w:rPr>
        <w:t>„</w:t>
      </w:r>
      <w:r w:rsidR="00D73EC1" w:rsidRPr="00D73EC1">
        <w:rPr>
          <w:rFonts w:ascii="Calibri" w:hAnsi="Calibri"/>
          <w:i/>
        </w:rPr>
        <w:t>První den jsme byli přivítáni svými kouči sklenkou nealkoholického sektu. Po přípitku jsme vešli do našich</w:t>
      </w:r>
      <w:r w:rsidR="00D13DF0">
        <w:rPr>
          <w:rFonts w:ascii="Calibri" w:hAnsi="Calibri"/>
          <w:i/>
        </w:rPr>
        <w:t xml:space="preserve"> </w:t>
      </w:r>
      <w:r w:rsidR="00D73EC1" w:rsidRPr="00D73EC1">
        <w:rPr>
          <w:rFonts w:ascii="Calibri" w:hAnsi="Calibri"/>
          <w:i/>
        </w:rPr>
        <w:t xml:space="preserve">prostor, které jsme si </w:t>
      </w:r>
      <w:r w:rsidR="004C4E0F">
        <w:rPr>
          <w:rFonts w:ascii="Calibri" w:hAnsi="Calibri"/>
          <w:i/>
        </w:rPr>
        <w:br/>
      </w:r>
      <w:r w:rsidR="00CC6691">
        <w:rPr>
          <w:rFonts w:ascii="Calibri" w:hAnsi="Calibri"/>
          <w:i/>
        </w:rPr>
        <w:t>v průběhu</w:t>
      </w:r>
      <w:r w:rsidR="00CC6691" w:rsidRPr="00D73EC1">
        <w:rPr>
          <w:rFonts w:ascii="Calibri" w:hAnsi="Calibri"/>
          <w:i/>
        </w:rPr>
        <w:t xml:space="preserve"> </w:t>
      </w:r>
      <w:r w:rsidR="00D73EC1" w:rsidRPr="00D73EC1">
        <w:rPr>
          <w:rFonts w:ascii="Calibri" w:hAnsi="Calibri"/>
          <w:i/>
        </w:rPr>
        <w:t>týdne uspořádali</w:t>
      </w:r>
      <w:r w:rsidR="00CC6691">
        <w:rPr>
          <w:rFonts w:ascii="Calibri" w:hAnsi="Calibri"/>
          <w:i/>
        </w:rPr>
        <w:t xml:space="preserve"> sami</w:t>
      </w:r>
      <w:r w:rsidR="00D73EC1" w:rsidRPr="00D73EC1">
        <w:rPr>
          <w:rFonts w:ascii="Calibri" w:hAnsi="Calibri"/>
          <w:i/>
        </w:rPr>
        <w:t xml:space="preserve"> podle sebe</w:t>
      </w:r>
      <w:r w:rsidR="00D73EC1">
        <w:rPr>
          <w:rFonts w:ascii="Calibri" w:hAnsi="Calibri"/>
        </w:rPr>
        <w:t xml:space="preserve">,“ </w:t>
      </w:r>
      <w:r w:rsidR="00CC451D" w:rsidRPr="00713388">
        <w:rPr>
          <w:rFonts w:ascii="Calibri" w:hAnsi="Calibri"/>
        </w:rPr>
        <w:t>zavzpomínal</w:t>
      </w:r>
      <w:r w:rsidR="008B399C" w:rsidRPr="00713388">
        <w:rPr>
          <w:rFonts w:ascii="Calibri" w:hAnsi="Calibri"/>
        </w:rPr>
        <w:t>a</w:t>
      </w:r>
      <w:r w:rsidR="00CC451D" w:rsidRPr="00713388">
        <w:rPr>
          <w:rFonts w:ascii="Calibri" w:hAnsi="Calibri"/>
        </w:rPr>
        <w:t xml:space="preserve"> </w:t>
      </w:r>
      <w:r w:rsidR="008B399C" w:rsidRPr="00713388">
        <w:rPr>
          <w:rFonts w:ascii="Calibri" w:hAnsi="Calibri"/>
        </w:rPr>
        <w:t>studentka</w:t>
      </w:r>
      <w:r w:rsidR="00CC451D" w:rsidRPr="00713388">
        <w:rPr>
          <w:rFonts w:ascii="Calibri" w:hAnsi="Calibri"/>
        </w:rPr>
        <w:t xml:space="preserve"> </w:t>
      </w:r>
      <w:r w:rsidR="00CC6691" w:rsidRPr="00713388">
        <w:rPr>
          <w:rFonts w:ascii="Calibri" w:hAnsi="Calibri"/>
        </w:rPr>
        <w:t xml:space="preserve">Karolína </w:t>
      </w:r>
      <w:r w:rsidR="00D13DF0" w:rsidRPr="00713388">
        <w:rPr>
          <w:rFonts w:ascii="Calibri" w:hAnsi="Calibri"/>
        </w:rPr>
        <w:t>Kosová</w:t>
      </w:r>
      <w:r w:rsidR="00CC6691" w:rsidRPr="00713388">
        <w:rPr>
          <w:rFonts w:ascii="Calibri" w:hAnsi="Calibri"/>
        </w:rPr>
        <w:t xml:space="preserve">. </w:t>
      </w:r>
      <w:r w:rsidR="00CC451D" w:rsidRPr="00713388">
        <w:rPr>
          <w:rFonts w:ascii="Calibri" w:hAnsi="Calibri"/>
        </w:rPr>
        <w:t>Hned na počátku pak studenti museli vystoupit ze své komfortní zóny a ukázat, jak si umí poradit v krizových situacích. Jejich úkolem bylo</w:t>
      </w:r>
      <w:r w:rsidR="00D13DF0" w:rsidRPr="00713388">
        <w:rPr>
          <w:rFonts w:ascii="Calibri" w:hAnsi="Calibri"/>
        </w:rPr>
        <w:t xml:space="preserve"> podnikáním</w:t>
      </w:r>
      <w:r w:rsidR="00CC6691" w:rsidRPr="00713388">
        <w:rPr>
          <w:rFonts w:ascii="Calibri" w:hAnsi="Calibri"/>
        </w:rPr>
        <w:t xml:space="preserve"> v kampusu univerzity po dobu 60 minut</w:t>
      </w:r>
      <w:r w:rsidR="00CC451D" w:rsidRPr="00713388">
        <w:rPr>
          <w:rFonts w:ascii="Calibri" w:hAnsi="Calibri"/>
        </w:rPr>
        <w:t xml:space="preserve"> znásobit částku 100 Kč. </w:t>
      </w:r>
      <w:r w:rsidR="00D73EC1" w:rsidRPr="00713388">
        <w:rPr>
          <w:rFonts w:ascii="Calibri" w:hAnsi="Calibri"/>
        </w:rPr>
        <w:t>Ve skupinách po čtyřech</w:t>
      </w:r>
      <w:r w:rsidR="00CC6691" w:rsidRPr="00713388">
        <w:rPr>
          <w:rFonts w:ascii="Calibri" w:hAnsi="Calibri"/>
        </w:rPr>
        <w:t xml:space="preserve"> </w:t>
      </w:r>
      <w:r w:rsidR="00D73EC1" w:rsidRPr="00713388">
        <w:rPr>
          <w:rFonts w:ascii="Calibri" w:hAnsi="Calibri"/>
        </w:rPr>
        <w:t>až šesti lidech</w:t>
      </w:r>
      <w:r w:rsidR="00CC6691" w:rsidRPr="00713388">
        <w:rPr>
          <w:rFonts w:ascii="Calibri" w:hAnsi="Calibri"/>
        </w:rPr>
        <w:t xml:space="preserve"> vymysleli různé produkty, které pak v prostorách školy nabízeli reálným zákazníkům. Prokázali tím </w:t>
      </w:r>
      <w:r w:rsidR="00CC451D" w:rsidRPr="00713388">
        <w:rPr>
          <w:rFonts w:ascii="Calibri" w:hAnsi="Calibri"/>
        </w:rPr>
        <w:t xml:space="preserve"> </w:t>
      </w:r>
      <w:r w:rsidR="005A4D03" w:rsidRPr="00713388">
        <w:rPr>
          <w:rFonts w:ascii="Calibri" w:hAnsi="Calibri"/>
        </w:rPr>
        <w:t xml:space="preserve">potřebnou </w:t>
      </w:r>
      <w:r w:rsidR="00D73EC1" w:rsidRPr="00713388">
        <w:rPr>
          <w:rFonts w:ascii="Calibri" w:hAnsi="Calibri"/>
        </w:rPr>
        <w:t>schopnost komunikace, kreativity a improvizace</w:t>
      </w:r>
      <w:r w:rsidR="00CC451D" w:rsidRPr="00713388">
        <w:rPr>
          <w:rFonts w:ascii="Calibri" w:hAnsi="Calibri"/>
        </w:rPr>
        <w:t>. „</w:t>
      </w:r>
      <w:r w:rsidR="005A4D03" w:rsidRPr="00713388">
        <w:rPr>
          <w:rFonts w:ascii="Calibri" w:hAnsi="Calibri"/>
          <w:i/>
        </w:rPr>
        <w:t>N</w:t>
      </w:r>
      <w:r w:rsidR="00CC451D" w:rsidRPr="00713388">
        <w:rPr>
          <w:rFonts w:ascii="Calibri" w:hAnsi="Calibri"/>
          <w:i/>
        </w:rPr>
        <w:t>echodíme na</w:t>
      </w:r>
      <w:r w:rsidR="005A4D03" w:rsidRPr="00713388">
        <w:rPr>
          <w:rFonts w:ascii="Calibri" w:hAnsi="Calibri"/>
          <w:i/>
        </w:rPr>
        <w:t xml:space="preserve"> klasické</w:t>
      </w:r>
      <w:r w:rsidR="00CC451D" w:rsidRPr="00713388">
        <w:rPr>
          <w:rFonts w:ascii="Calibri" w:hAnsi="Calibri"/>
          <w:i/>
        </w:rPr>
        <w:t xml:space="preserve"> přednášky</w:t>
      </w:r>
      <w:r w:rsidR="005A4D03" w:rsidRPr="00713388">
        <w:rPr>
          <w:rFonts w:ascii="Calibri" w:hAnsi="Calibri"/>
          <w:i/>
        </w:rPr>
        <w:t xml:space="preserve"> a cvičení, výuka se odehrává v bloku. Původně vše vypadalo velmi nenáročně, ale cítíme, jak se </w:t>
      </w:r>
      <w:r w:rsidR="00CC451D" w:rsidRPr="00713388">
        <w:rPr>
          <w:rFonts w:ascii="Calibri" w:hAnsi="Calibri"/>
          <w:i/>
        </w:rPr>
        <w:t xml:space="preserve"> nároky na nás neustále zvyšují. Vzděláváme se</w:t>
      </w:r>
      <w:r w:rsidR="005A4D03" w:rsidRPr="00713388">
        <w:rPr>
          <w:rFonts w:ascii="Calibri" w:hAnsi="Calibri"/>
          <w:i/>
        </w:rPr>
        <w:t xml:space="preserve"> i</w:t>
      </w:r>
      <w:r w:rsidR="00CC451D" w:rsidRPr="00713388">
        <w:rPr>
          <w:rFonts w:ascii="Calibri" w:hAnsi="Calibri"/>
          <w:i/>
        </w:rPr>
        <w:t xml:space="preserve"> samostatně formou četby, společně pak týmovým koučováním a následnou realizací projektů</w:t>
      </w:r>
      <w:r w:rsidR="00CC451D" w:rsidRPr="00713388">
        <w:rPr>
          <w:rFonts w:ascii="Calibri" w:hAnsi="Calibri"/>
        </w:rPr>
        <w:t>,“ dodal další ze studentů</w:t>
      </w:r>
      <w:r w:rsidR="005A4D03" w:rsidRPr="00713388">
        <w:rPr>
          <w:rFonts w:ascii="Calibri" w:hAnsi="Calibri"/>
        </w:rPr>
        <w:t xml:space="preserve"> David Růžička.</w:t>
      </w:r>
    </w:p>
    <w:p w14:paraId="0152DE30" w14:textId="77777777" w:rsidR="00713388" w:rsidRDefault="00713388" w:rsidP="006B5BAD">
      <w:pPr>
        <w:pStyle w:val="Normlnweb"/>
        <w:shd w:val="clear" w:color="auto" w:fill="FFFFFF"/>
        <w:jc w:val="both"/>
        <w:rPr>
          <w:rFonts w:ascii="Calibri" w:hAnsi="Calibri"/>
        </w:rPr>
      </w:pPr>
    </w:p>
    <w:p w14:paraId="3E85CCB3" w14:textId="77777777" w:rsidR="00713388" w:rsidRDefault="00713388" w:rsidP="006B5BAD">
      <w:pPr>
        <w:pStyle w:val="Normlnweb"/>
        <w:shd w:val="clear" w:color="auto" w:fill="FFFFFF"/>
        <w:jc w:val="both"/>
        <w:rPr>
          <w:rFonts w:ascii="Calibri" w:hAnsi="Calibri"/>
        </w:rPr>
      </w:pPr>
    </w:p>
    <w:p w14:paraId="6E7B21CF" w14:textId="77777777" w:rsidR="00713388" w:rsidRDefault="00713388" w:rsidP="006B5BAD">
      <w:pPr>
        <w:pStyle w:val="Normlnweb"/>
        <w:shd w:val="clear" w:color="auto" w:fill="FFFFFF"/>
        <w:jc w:val="both"/>
        <w:rPr>
          <w:rFonts w:ascii="Calibri" w:hAnsi="Calibri"/>
        </w:rPr>
      </w:pPr>
    </w:p>
    <w:p w14:paraId="473E229C" w14:textId="77777777" w:rsidR="00713388" w:rsidRDefault="00713388" w:rsidP="006B5BAD">
      <w:pPr>
        <w:pStyle w:val="Normlnweb"/>
        <w:shd w:val="clear" w:color="auto" w:fill="FFFFFF"/>
        <w:jc w:val="both"/>
        <w:rPr>
          <w:rFonts w:ascii="Calibri" w:hAnsi="Calibri"/>
        </w:rPr>
      </w:pPr>
    </w:p>
    <w:p w14:paraId="36620BF2" w14:textId="77777777" w:rsidR="003F58F6" w:rsidRDefault="003F58F6" w:rsidP="006B5BAD">
      <w:pPr>
        <w:pStyle w:val="Normlnweb"/>
        <w:shd w:val="clear" w:color="auto" w:fill="FFFFFF"/>
        <w:jc w:val="both"/>
        <w:rPr>
          <w:rFonts w:ascii="Calibri" w:hAnsi="Calibri"/>
        </w:rPr>
      </w:pPr>
    </w:p>
    <w:p w14:paraId="43BED7A8" w14:textId="5018F0AF" w:rsidR="006B5BAD" w:rsidRDefault="00CC451D" w:rsidP="006B5BAD">
      <w:pPr>
        <w:pStyle w:val="Normlnweb"/>
        <w:shd w:val="clear" w:color="auto" w:fill="FFFFFF"/>
        <w:jc w:val="both"/>
        <w:rPr>
          <w:rFonts w:ascii="Calibri" w:hAnsi="Calibri"/>
        </w:rPr>
      </w:pPr>
      <w:r w:rsidRPr="00CC451D">
        <w:rPr>
          <w:rFonts w:ascii="Calibri" w:hAnsi="Calibri"/>
        </w:rPr>
        <w:t xml:space="preserve">Inovativní přístup ke vzdělávání je inspirovaný konceptem Team Academy®, který existuje již od roku 1993 a je rozšířen zejména ve Finsku, ale také v Estonsku, Nizozemí, Velké Británii či ve Švýcarsku. </w:t>
      </w:r>
      <w:r w:rsidR="002B435C">
        <w:rPr>
          <w:rFonts w:ascii="Calibri" w:hAnsi="Calibri"/>
        </w:rPr>
        <w:t xml:space="preserve">Příkladem pro právě otevřený studijní program Inovativní podnikání, resp. Tiimiakatemia® Prague může </w:t>
      </w:r>
      <w:r w:rsidR="00D554EE">
        <w:rPr>
          <w:rFonts w:ascii="Calibri" w:hAnsi="Calibri"/>
        </w:rPr>
        <w:t>být Tiimiakatemia</w:t>
      </w:r>
      <w:r w:rsidR="00D13DF0">
        <w:rPr>
          <w:rFonts w:ascii="Calibri" w:hAnsi="Calibri"/>
        </w:rPr>
        <w:t>®</w:t>
      </w:r>
      <w:r w:rsidR="00D554EE">
        <w:rPr>
          <w:rFonts w:ascii="Calibri" w:hAnsi="Calibri"/>
        </w:rPr>
        <w:t xml:space="preserve"> ve finském městě </w:t>
      </w:r>
      <w:r w:rsidR="00D554EE" w:rsidRPr="00D554EE">
        <w:rPr>
          <w:rFonts w:ascii="Calibri" w:hAnsi="Calibri"/>
        </w:rPr>
        <w:t>Jyväskylä</w:t>
      </w:r>
      <w:r w:rsidR="00D554EE">
        <w:rPr>
          <w:rFonts w:ascii="Calibri" w:hAnsi="Calibri"/>
        </w:rPr>
        <w:t xml:space="preserve">, kde studuje </w:t>
      </w:r>
      <w:r w:rsidR="004C4E0F">
        <w:rPr>
          <w:rFonts w:ascii="Calibri" w:hAnsi="Calibri"/>
        </w:rPr>
        <w:br/>
      </w:r>
      <w:r w:rsidR="00D554EE">
        <w:rPr>
          <w:rFonts w:ascii="Calibri" w:hAnsi="Calibri"/>
        </w:rPr>
        <w:t>83 týmových podnikatelů, za 1 rok přečetli dohromady 1660 odborných knih a společný obrat studentských</w:t>
      </w:r>
      <w:r w:rsidR="00713388">
        <w:rPr>
          <w:rFonts w:ascii="Calibri" w:hAnsi="Calibri"/>
        </w:rPr>
        <w:t xml:space="preserve"> společností činil 2,3 milionu e</w:t>
      </w:r>
      <w:r w:rsidR="00D554EE">
        <w:rPr>
          <w:rFonts w:ascii="Calibri" w:hAnsi="Calibri"/>
        </w:rPr>
        <w:t>ur.</w:t>
      </w:r>
    </w:p>
    <w:p w14:paraId="519DE6BA" w14:textId="77777777" w:rsidR="004A220E" w:rsidRDefault="004A220E" w:rsidP="006B5BAD">
      <w:pPr>
        <w:pStyle w:val="Bezmezer"/>
        <w:pBdr>
          <w:bottom w:val="single" w:sz="4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1A93E58" w14:textId="77777777" w:rsidR="004A220E" w:rsidRDefault="004A220E" w:rsidP="006B5BA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44C98877" w14:textId="77777777" w:rsidR="00CC451D" w:rsidRPr="007432E6" w:rsidRDefault="00CC451D" w:rsidP="00CC451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Provozně ekonomická fakulta ČZU v Praze</w:t>
      </w:r>
    </w:p>
    <w:p w14:paraId="0285168D" w14:textId="77777777" w:rsidR="00CC451D" w:rsidRDefault="00CC451D" w:rsidP="00CC451D">
      <w:pPr>
        <w:pStyle w:val="Bezmezer"/>
        <w:jc w:val="both"/>
        <w:rPr>
          <w:rFonts w:ascii="Calibri" w:hAnsi="Calibri"/>
          <w:sz w:val="20"/>
          <w:szCs w:val="20"/>
        </w:rPr>
      </w:pPr>
      <w:r w:rsidRPr="004229B5">
        <w:rPr>
          <w:rFonts w:ascii="Calibri" w:hAnsi="Calibri"/>
          <w:sz w:val="20"/>
          <w:szCs w:val="20"/>
        </w:rPr>
        <w:t xml:space="preserve">Provozně ekonomická fakulta </w:t>
      </w:r>
      <w:r>
        <w:rPr>
          <w:rFonts w:ascii="Calibri" w:hAnsi="Calibri"/>
          <w:sz w:val="20"/>
          <w:szCs w:val="20"/>
        </w:rPr>
        <w:t xml:space="preserve">(PEF) </w:t>
      </w:r>
      <w:r w:rsidRPr="004229B5">
        <w:rPr>
          <w:rFonts w:ascii="Calibri" w:hAnsi="Calibri"/>
          <w:sz w:val="20"/>
          <w:szCs w:val="20"/>
        </w:rPr>
        <w:t>ČZU v Praze je prestižní vzdělávací a vědecká instituce. Nabízí studentům široké spektrum vyučovaných volitelných předmětů, možnost zahraničních stáží u mnoha partnerských škol i moderní zázemí odpovídající kvalitě renomovaných evropských univerzit.</w:t>
      </w:r>
      <w:r>
        <w:rPr>
          <w:rFonts w:ascii="Calibri" w:hAnsi="Calibri"/>
          <w:sz w:val="20"/>
          <w:szCs w:val="20"/>
        </w:rPr>
        <w:t xml:space="preserve"> </w:t>
      </w:r>
      <w:r w:rsidRPr="004229B5">
        <w:rPr>
          <w:rFonts w:ascii="Calibri" w:hAnsi="Calibri"/>
          <w:sz w:val="20"/>
          <w:szCs w:val="20"/>
        </w:rPr>
        <w:t>Dlouhodobým cílem fakulty je poskytnout studentům vrcholné komplexní univerzitní vzdělání, které rozvíjí potenciál každého jedince v oblasti ekonomické, vědecké, tvůrčí, pedagogické, kulturní a sociální. To vše v duchu národních, demokratických a humanitních tradic. Rozvoj osobnosti je skutečnou výhodou, která vede k úspěchu ve vysoce konkurenčním prostředí pracovního trhu a v životě. To dokazuje i množství úspěšných absolventů fakulty.</w:t>
      </w:r>
    </w:p>
    <w:p w14:paraId="46BEC01E" w14:textId="77777777" w:rsidR="00CC451D" w:rsidRPr="00FF62B1" w:rsidRDefault="00CC451D" w:rsidP="00CC451D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Česká zemědělská univerzita v Praze se v roce 2018 se stala 46. nejekologičtější univerzitou na světě díky umístění v žebříčku </w:t>
      </w:r>
      <w:r w:rsidRPr="00045B24">
        <w:rPr>
          <w:rFonts w:ascii="Calibri" w:hAnsi="Calibri"/>
          <w:sz w:val="20"/>
          <w:szCs w:val="20"/>
          <w:lang w:eastAsia="ar-SA"/>
        </w:rPr>
        <w:t>UI Green Metric World University Rankings.</w:t>
      </w:r>
      <w:r>
        <w:rPr>
          <w:rFonts w:ascii="Calibri" w:hAnsi="Calibri"/>
          <w:sz w:val="20"/>
          <w:szCs w:val="20"/>
          <w:lang w:eastAsia="ar-SA"/>
        </w:rPr>
        <w:t xml:space="preserve"> V žebříčku Times Higher Education World University Ranking se v roce 2018 umístila na 801.–1000. místě na světě a na 4. místě ze 14 hodnocených českých univerzit.</w:t>
      </w:r>
    </w:p>
    <w:p w14:paraId="1EDD0EC7" w14:textId="77777777" w:rsidR="006B5BAD" w:rsidRDefault="006B5BAD" w:rsidP="006B5BAD">
      <w:pPr>
        <w:pBdr>
          <w:bottom w:val="single" w:sz="6" w:space="1" w:color="000000"/>
        </w:pBdr>
        <w:rPr>
          <w:b/>
        </w:rPr>
      </w:pPr>
    </w:p>
    <w:p w14:paraId="218CA48A" w14:textId="77777777" w:rsidR="006B5BAD" w:rsidRDefault="006B5BAD" w:rsidP="006B5BAD">
      <w:pPr>
        <w:pBdr>
          <w:bottom w:val="single" w:sz="6" w:space="1" w:color="000000"/>
        </w:pBdr>
        <w:rPr>
          <w:b/>
        </w:rPr>
      </w:pPr>
    </w:p>
    <w:p w14:paraId="2B90F71C" w14:textId="77777777" w:rsidR="006B5BAD" w:rsidRDefault="006B5BAD" w:rsidP="006B5BAD">
      <w:pPr>
        <w:pBdr>
          <w:bottom w:val="single" w:sz="6" w:space="1" w:color="000000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364B0C1" w14:textId="77777777" w:rsidR="006B5BAD" w:rsidRPr="008434EC" w:rsidRDefault="006B5BAD" w:rsidP="006B5BAD">
      <w:pPr>
        <w:pStyle w:val="Normlnweb"/>
        <w:shd w:val="clear" w:color="auto" w:fill="FFFFFF"/>
        <w:rPr>
          <w:rFonts w:ascii="Calibri" w:hAnsi="Calibri"/>
          <w:sz w:val="20"/>
          <w:szCs w:val="20"/>
          <w:lang w:eastAsia="ar-SA"/>
        </w:rPr>
      </w:pPr>
      <w:r w:rsidRPr="008434EC">
        <w:rPr>
          <w:rFonts w:ascii="Calibri" w:hAnsi="Calibri"/>
          <w:sz w:val="20"/>
          <w:szCs w:val="20"/>
          <w:lang w:eastAsia="ar-SA"/>
        </w:rPr>
        <w:t xml:space="preserve">Jana Kašparová, tisková mluvčí ČZU, +420 703 182 901; </w:t>
      </w:r>
      <w:hyperlink r:id="rId7">
        <w:r w:rsidRPr="008434EC">
          <w:rPr>
            <w:rFonts w:ascii="Calibri" w:hAnsi="Calibri"/>
            <w:sz w:val="20"/>
            <w:szCs w:val="20"/>
            <w:lang w:eastAsia="ar-SA"/>
          </w:rPr>
          <w:t>kasparovaj@rektorat.czu.cz</w:t>
        </w:r>
      </w:hyperlink>
      <w:r w:rsidRPr="008434EC">
        <w:rPr>
          <w:rFonts w:ascii="Calibri" w:hAnsi="Calibri"/>
          <w:sz w:val="20"/>
          <w:szCs w:val="20"/>
          <w:lang w:eastAsia="ar-SA"/>
        </w:rPr>
        <w:t xml:space="preserve">, </w:t>
      </w:r>
      <w:hyperlink r:id="rId8">
        <w:r w:rsidRPr="008434EC">
          <w:rPr>
            <w:rFonts w:ascii="Calibri" w:hAnsi="Calibri"/>
            <w:sz w:val="20"/>
            <w:szCs w:val="20"/>
            <w:lang w:eastAsia="ar-SA"/>
          </w:rPr>
          <w:t>tiskove@czu.cz</w:t>
        </w:r>
      </w:hyperlink>
    </w:p>
    <w:p w14:paraId="78DDD62B" w14:textId="77777777" w:rsidR="006B5BAD" w:rsidRDefault="006B5BAD" w:rsidP="006B5BAD">
      <w:pPr>
        <w:pStyle w:val="Normlnweb"/>
        <w:shd w:val="clear" w:color="auto" w:fill="FFFFFF"/>
        <w:rPr>
          <w:rFonts w:ascii="Calibri" w:hAnsi="Calibri"/>
        </w:rPr>
      </w:pPr>
    </w:p>
    <w:p w14:paraId="716E2BC6" w14:textId="77777777" w:rsidR="006B5BAD" w:rsidRPr="00507AA8" w:rsidRDefault="006B5BAD" w:rsidP="006B5BAD">
      <w:pPr>
        <w:jc w:val="center"/>
        <w:rPr>
          <w:rFonts w:ascii="Calibri" w:hAnsi="Calibri"/>
          <w:lang w:eastAsia="cs-CZ"/>
        </w:rPr>
      </w:pPr>
    </w:p>
    <w:p w14:paraId="2A924A62" w14:textId="77777777" w:rsidR="00507AA8" w:rsidRDefault="00507AA8" w:rsidP="00A13073">
      <w:pPr>
        <w:pStyle w:val="Normlnweb"/>
        <w:shd w:val="clear" w:color="auto" w:fill="FFFFFF"/>
        <w:spacing w:after="0"/>
        <w:rPr>
          <w:rFonts w:ascii="Calibri" w:hAnsi="Calibri"/>
        </w:rPr>
      </w:pPr>
    </w:p>
    <w:p w14:paraId="493C6A64" w14:textId="77777777" w:rsidR="00507AA8" w:rsidRDefault="00507AA8" w:rsidP="00507AA8">
      <w:pPr>
        <w:pStyle w:val="Bezmezer"/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sectPr w:rsidR="00507AA8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AA4D1" w14:textId="77777777" w:rsidR="00684333" w:rsidRDefault="00684333">
      <w:r>
        <w:separator/>
      </w:r>
    </w:p>
  </w:endnote>
  <w:endnote w:type="continuationSeparator" w:id="0">
    <w:p w14:paraId="53FC59C4" w14:textId="77777777" w:rsidR="00684333" w:rsidRDefault="0068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25BB" w14:textId="77777777" w:rsidR="00684333" w:rsidRDefault="00684333">
      <w:r>
        <w:separator/>
      </w:r>
    </w:p>
  </w:footnote>
  <w:footnote w:type="continuationSeparator" w:id="0">
    <w:p w14:paraId="79894A3C" w14:textId="77777777" w:rsidR="00684333" w:rsidRDefault="0068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52D7" w14:textId="77777777" w:rsidR="006272A6" w:rsidRDefault="008D04A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C67D86">
      <w:rPr>
        <w:noProof/>
        <w:lang w:eastAsia="cs-CZ"/>
      </w:rPr>
      <w:drawing>
        <wp:inline distT="0" distB="0" distL="0" distR="0" wp14:anchorId="0BEDE83E" wp14:editId="40F34A1F">
          <wp:extent cx="1244600" cy="67264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346" cy="67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6102" w:rsidRPr="00184629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1312" behindDoc="0" locked="0" layoutInCell="1" allowOverlap="1" wp14:anchorId="506F588F" wp14:editId="5AA542DC">
          <wp:simplePos x="0" y="0"/>
          <wp:positionH relativeFrom="column">
            <wp:posOffset>2143125</wp:posOffset>
          </wp:positionH>
          <wp:positionV relativeFrom="paragraph">
            <wp:posOffset>199390</wp:posOffset>
          </wp:positionV>
          <wp:extent cx="1555200" cy="360000"/>
          <wp:effectExtent l="0" t="0" r="6985" b="2540"/>
          <wp:wrapSquare wrapText="bothSides"/>
          <wp:docPr id="1" name="Obrázek 1" descr="C:\Users\kasparovaj\Documents\Loga\PEF\rastrové formáty_základní sada\PEF_CZ_CZ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parovaj\Documents\Loga\PEF\rastrové formáty_základní sada\PEF_CZ_CZ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C07" w:rsidRPr="004F544C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w:drawing>
        <wp:anchor distT="0" distB="0" distL="114300" distR="114300" simplePos="0" relativeHeight="251659264" behindDoc="0" locked="0" layoutInCell="1" allowOverlap="1" wp14:anchorId="1102D4C1" wp14:editId="34A8B9FE">
          <wp:simplePos x="0" y="0"/>
          <wp:positionH relativeFrom="column">
            <wp:posOffset>4714240</wp:posOffset>
          </wp:positionH>
          <wp:positionV relativeFrom="paragraph">
            <wp:posOffset>-216535</wp:posOffset>
          </wp:positionV>
          <wp:extent cx="1152000" cy="766800"/>
          <wp:effectExtent l="0" t="0" r="0" b="0"/>
          <wp:wrapSquare wrapText="bothSides"/>
          <wp:docPr id="7" name="Obrázek 7" descr="C:\Users\kasparovaj\Documents\Akce_2019\High_tech_pavilon\CZU_CZ_cerna_bil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sparovaj\Documents\Akce_2019\High_tech_pavilon\CZU_CZ_cerna_bila_900x600x300dpi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77F"/>
    <w:multiLevelType w:val="hybridMultilevel"/>
    <w:tmpl w:val="CBBC9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D95"/>
    <w:multiLevelType w:val="hybridMultilevel"/>
    <w:tmpl w:val="881A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12"/>
    <w:rsid w:val="00063C2C"/>
    <w:rsid w:val="00073901"/>
    <w:rsid w:val="0008512E"/>
    <w:rsid w:val="000A6099"/>
    <w:rsid w:val="000E7308"/>
    <w:rsid w:val="000F2205"/>
    <w:rsid w:val="00177CF0"/>
    <w:rsid w:val="001B0971"/>
    <w:rsid w:val="001F6371"/>
    <w:rsid w:val="00227C2E"/>
    <w:rsid w:val="00273AB0"/>
    <w:rsid w:val="002A3274"/>
    <w:rsid w:val="002B435C"/>
    <w:rsid w:val="002F6C07"/>
    <w:rsid w:val="0034610E"/>
    <w:rsid w:val="00355D5E"/>
    <w:rsid w:val="003F58F6"/>
    <w:rsid w:val="004A220E"/>
    <w:rsid w:val="004C4E0F"/>
    <w:rsid w:val="004D5FE1"/>
    <w:rsid w:val="004E75C6"/>
    <w:rsid w:val="004F544C"/>
    <w:rsid w:val="00507AA8"/>
    <w:rsid w:val="00523550"/>
    <w:rsid w:val="00572200"/>
    <w:rsid w:val="005A4D03"/>
    <w:rsid w:val="005C6430"/>
    <w:rsid w:val="00650B76"/>
    <w:rsid w:val="00680DBE"/>
    <w:rsid w:val="00684333"/>
    <w:rsid w:val="006B5BAD"/>
    <w:rsid w:val="006C2F69"/>
    <w:rsid w:val="006C5F58"/>
    <w:rsid w:val="006D6102"/>
    <w:rsid w:val="00713388"/>
    <w:rsid w:val="00802BA6"/>
    <w:rsid w:val="00847812"/>
    <w:rsid w:val="0086005D"/>
    <w:rsid w:val="00875DF1"/>
    <w:rsid w:val="00897B45"/>
    <w:rsid w:val="008B399C"/>
    <w:rsid w:val="008D04AE"/>
    <w:rsid w:val="008F38FE"/>
    <w:rsid w:val="00930751"/>
    <w:rsid w:val="00943250"/>
    <w:rsid w:val="009B283B"/>
    <w:rsid w:val="00A13073"/>
    <w:rsid w:val="00A17F6F"/>
    <w:rsid w:val="00A87E42"/>
    <w:rsid w:val="00AF631A"/>
    <w:rsid w:val="00B979C8"/>
    <w:rsid w:val="00BD7D8C"/>
    <w:rsid w:val="00C300DB"/>
    <w:rsid w:val="00CC29A5"/>
    <w:rsid w:val="00CC451D"/>
    <w:rsid w:val="00CC6691"/>
    <w:rsid w:val="00D11D08"/>
    <w:rsid w:val="00D13DF0"/>
    <w:rsid w:val="00D1444C"/>
    <w:rsid w:val="00D47BDD"/>
    <w:rsid w:val="00D554EE"/>
    <w:rsid w:val="00D656F9"/>
    <w:rsid w:val="00D70291"/>
    <w:rsid w:val="00D73EC1"/>
    <w:rsid w:val="00DD53E2"/>
    <w:rsid w:val="00DE3520"/>
    <w:rsid w:val="00EC73D6"/>
    <w:rsid w:val="00F340C6"/>
    <w:rsid w:val="00F92380"/>
    <w:rsid w:val="00FB7518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A26BD"/>
  <w15:chartTrackingRefBased/>
  <w15:docId w15:val="{376D322F-CECB-46E6-9A2E-8DE5C8A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13073"/>
    <w:rPr>
      <w:color w:val="0000FF"/>
      <w:u w:val="single"/>
    </w:rPr>
  </w:style>
  <w:style w:type="paragraph" w:styleId="Zhlav">
    <w:name w:val="header"/>
    <w:basedOn w:val="Normln"/>
    <w:link w:val="ZhlavChar"/>
    <w:rsid w:val="00A13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A1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13073"/>
    <w:pPr>
      <w:suppressAutoHyphens w:val="0"/>
      <w:spacing w:after="158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5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4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50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B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B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B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B76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71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05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34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46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87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0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7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67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51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22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9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4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9</cp:revision>
  <dcterms:created xsi:type="dcterms:W3CDTF">2019-10-22T12:36:00Z</dcterms:created>
  <dcterms:modified xsi:type="dcterms:W3CDTF">2019-10-25T08:13:00Z</dcterms:modified>
</cp:coreProperties>
</file>